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93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sz w:val="36"/>
          <w:szCs w:val="36"/>
        </w:rPr>
      </w:pPr>
      <w:r>
        <w:rPr>
          <w:b/>
          <w:bCs/>
          <w:sz w:val="36"/>
          <w:szCs w:val="36"/>
        </w:rPr>
        <w:t>《电气控制与PLC应用》课程思政教学设计案例</w:t>
      </w:r>
    </w:p>
    <w:p w14:paraId="6EBD39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b/>
          <w:bCs/>
          <w:sz w:val="32"/>
          <w:szCs w:val="32"/>
          <w:lang w:val="en-US" w:eastAsia="zh-CN"/>
        </w:rPr>
      </w:pPr>
      <w:r>
        <w:rPr>
          <w:rFonts w:hint="eastAsia"/>
          <w:b/>
          <w:bCs/>
          <w:sz w:val="32"/>
          <w:szCs w:val="32"/>
          <w:lang w:val="en-US" w:eastAsia="zh-CN"/>
        </w:rPr>
        <w:t>（示例参考）</w:t>
      </w:r>
    </w:p>
    <w:p w14:paraId="5BCB07E4">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32"/>
          <w:szCs w:val="32"/>
        </w:rPr>
      </w:pPr>
      <w:bookmarkStart w:id="0" w:name="heading_0"/>
      <w:r>
        <w:rPr>
          <w:b/>
          <w:bCs/>
          <w:sz w:val="32"/>
          <w:szCs w:val="32"/>
        </w:rPr>
        <w:t>案例基本信息</w:t>
      </w:r>
      <w:bookmarkEnd w:id="0"/>
    </w:p>
    <w:tbl>
      <w:tblPr>
        <w:tblStyle w:val="2"/>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fixed"/>
        <w:tblCellMar>
          <w:top w:w="0" w:type="dxa"/>
          <w:left w:w="10" w:type="dxa"/>
          <w:bottom w:w="0" w:type="dxa"/>
          <w:right w:w="10" w:type="dxa"/>
        </w:tblCellMar>
      </w:tblPr>
      <w:tblGrid>
        <w:gridCol w:w="3000"/>
        <w:gridCol w:w="5539"/>
      </w:tblGrid>
      <w:tr w14:paraId="0B557D4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01AF5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val="0"/>
                <w:color w:val="000000"/>
                <w:sz w:val="28"/>
                <w:szCs w:val="28"/>
              </w:rPr>
            </w:pPr>
            <w:r>
              <w:rPr>
                <w:b/>
                <w:bCs w:val="0"/>
                <w:color w:val="000000"/>
                <w:sz w:val="28"/>
                <w:szCs w:val="28"/>
              </w:rPr>
              <w:t>项目</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29FBF2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val="0"/>
                <w:color w:val="000000"/>
                <w:sz w:val="28"/>
                <w:szCs w:val="28"/>
              </w:rPr>
            </w:pPr>
            <w:r>
              <w:rPr>
                <w:b/>
                <w:bCs w:val="0"/>
                <w:color w:val="000000"/>
                <w:sz w:val="28"/>
                <w:szCs w:val="28"/>
              </w:rPr>
              <w:t>内容</w:t>
            </w:r>
          </w:p>
        </w:tc>
      </w:tr>
      <w:tr w14:paraId="2EC9AD1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2022C64F">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课程名称</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2B3A9C13">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《电气控制与PLC应用》</w:t>
            </w:r>
          </w:p>
        </w:tc>
      </w:tr>
      <w:tr w14:paraId="272ED0C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7B99CD33">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授课专业/年级</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2393E262">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电气自动化技术专业</w:t>
            </w:r>
            <w:r>
              <w:rPr>
                <w:rFonts w:hint="eastAsia"/>
                <w:b w:val="0"/>
                <w:color w:val="000000"/>
                <w:sz w:val="28"/>
                <w:szCs w:val="28"/>
                <w:lang w:val="en-US" w:eastAsia="zh-CN"/>
              </w:rPr>
              <w:t>20</w:t>
            </w:r>
            <w:r>
              <w:rPr>
                <w:b w:val="0"/>
                <w:color w:val="000000"/>
                <w:sz w:val="28"/>
                <w:szCs w:val="28"/>
              </w:rPr>
              <w:t>23级</w:t>
            </w:r>
          </w:p>
        </w:tc>
      </w:tr>
      <w:tr w14:paraId="7F2B796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5F368303">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授课学时</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520D03AE">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2学时（45分钟×2）</w:t>
            </w:r>
          </w:p>
        </w:tc>
      </w:tr>
      <w:tr w14:paraId="6E6F75C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49987275">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授课教师</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585CAAE5">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张XX</w:t>
            </w:r>
          </w:p>
        </w:tc>
      </w:tr>
      <w:tr w14:paraId="2DF2FE05">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51858CB6">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所属院系</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58DE65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机电工程学院</w:t>
            </w:r>
          </w:p>
        </w:tc>
      </w:tr>
      <w:tr w14:paraId="7BD3746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30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23ADA9AE">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案例主题</w:t>
            </w:r>
          </w:p>
        </w:tc>
        <w:tc>
          <w:tcPr>
            <w:tcW w:w="553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60" w:type="dxa"/>
              <w:left w:w="120" w:type="dxa"/>
              <w:bottom w:w="30" w:type="dxa"/>
              <w:right w:w="120" w:type="dxa"/>
            </w:tcMar>
            <w:vAlign w:val="top"/>
          </w:tcPr>
          <w:p w14:paraId="73B0F0C4">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val="0"/>
                <w:color w:val="000000"/>
                <w:sz w:val="28"/>
                <w:szCs w:val="28"/>
              </w:rPr>
            </w:pPr>
            <w:r>
              <w:rPr>
                <w:b w:val="0"/>
                <w:color w:val="000000"/>
                <w:sz w:val="28"/>
                <w:szCs w:val="28"/>
              </w:rPr>
              <w:t>PLC梯形图编程与调试中的工匠精神培养及安全生产责任意识塑造</w:t>
            </w:r>
          </w:p>
        </w:tc>
      </w:tr>
    </w:tbl>
    <w:p w14:paraId="1E963CDD">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 w:name="heading_1"/>
      <w:r>
        <w:rPr>
          <w:b/>
          <w:bCs/>
          <w:sz w:val="32"/>
          <w:szCs w:val="32"/>
        </w:rPr>
        <w:t>一、教学设计理念与依据</w:t>
      </w:r>
      <w:bookmarkEnd w:id="1"/>
    </w:p>
    <w:p w14:paraId="2484360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 w:name="heading_2"/>
      <w:r>
        <w:rPr>
          <w:b/>
          <w:bCs/>
          <w:sz w:val="32"/>
          <w:szCs w:val="32"/>
        </w:rPr>
        <w:t>1. 设计理念</w:t>
      </w:r>
      <w:bookmarkEnd w:id="2"/>
    </w:p>
    <w:p w14:paraId="1801050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坚持</w:t>
      </w:r>
      <w:r>
        <w:rPr>
          <w:rFonts w:hint="eastAsia"/>
          <w:sz w:val="32"/>
          <w:szCs w:val="32"/>
          <w:lang w:eastAsia="zh-CN"/>
        </w:rPr>
        <w:t>“</w:t>
      </w:r>
      <w:r>
        <w:rPr>
          <w:sz w:val="32"/>
          <w:szCs w:val="32"/>
        </w:rPr>
        <w:t>立德树人</w:t>
      </w:r>
      <w:r>
        <w:rPr>
          <w:rFonts w:hint="eastAsia"/>
          <w:sz w:val="32"/>
          <w:szCs w:val="32"/>
          <w:lang w:eastAsia="zh-CN"/>
        </w:rPr>
        <w:t>”</w:t>
      </w:r>
      <w:r>
        <w:rPr>
          <w:sz w:val="32"/>
          <w:szCs w:val="32"/>
        </w:rPr>
        <w:t>根本任务，立足高职电气自动化技术专业</w:t>
      </w:r>
      <w:r>
        <w:rPr>
          <w:rFonts w:hint="eastAsia"/>
          <w:sz w:val="32"/>
          <w:szCs w:val="32"/>
          <w:lang w:eastAsia="zh-CN"/>
        </w:rPr>
        <w:t>“</w:t>
      </w:r>
      <w:r>
        <w:rPr>
          <w:sz w:val="32"/>
          <w:szCs w:val="32"/>
        </w:rPr>
        <w:t>职业性、实践性、技术性</w:t>
      </w:r>
      <w:r>
        <w:rPr>
          <w:rFonts w:hint="eastAsia"/>
          <w:sz w:val="32"/>
          <w:szCs w:val="32"/>
          <w:lang w:eastAsia="zh-CN"/>
        </w:rPr>
        <w:t>”</w:t>
      </w:r>
      <w:r>
        <w:rPr>
          <w:sz w:val="32"/>
          <w:szCs w:val="32"/>
        </w:rPr>
        <w:t>核心特点，打破</w:t>
      </w:r>
      <w:r>
        <w:rPr>
          <w:rFonts w:hint="eastAsia"/>
          <w:sz w:val="32"/>
          <w:szCs w:val="32"/>
          <w:lang w:eastAsia="zh-CN"/>
        </w:rPr>
        <w:t>“</w:t>
      </w:r>
      <w:r>
        <w:rPr>
          <w:sz w:val="32"/>
          <w:szCs w:val="32"/>
        </w:rPr>
        <w:t>专业知识传授</w:t>
      </w:r>
      <w:r>
        <w:rPr>
          <w:rFonts w:hint="eastAsia"/>
          <w:sz w:val="32"/>
          <w:szCs w:val="32"/>
          <w:lang w:eastAsia="zh-CN"/>
        </w:rPr>
        <w:t>”</w:t>
      </w:r>
      <w:r>
        <w:rPr>
          <w:sz w:val="32"/>
          <w:szCs w:val="32"/>
        </w:rPr>
        <w:t>与</w:t>
      </w:r>
      <w:r>
        <w:rPr>
          <w:rFonts w:hint="eastAsia"/>
          <w:sz w:val="32"/>
          <w:szCs w:val="32"/>
          <w:lang w:eastAsia="zh-CN"/>
        </w:rPr>
        <w:t>“</w:t>
      </w:r>
      <w:r>
        <w:rPr>
          <w:sz w:val="32"/>
          <w:szCs w:val="32"/>
        </w:rPr>
        <w:t>思政教育</w:t>
      </w:r>
      <w:r>
        <w:rPr>
          <w:rFonts w:hint="eastAsia"/>
          <w:sz w:val="32"/>
          <w:szCs w:val="32"/>
          <w:lang w:eastAsia="zh-CN"/>
        </w:rPr>
        <w:t>”</w:t>
      </w:r>
      <w:r>
        <w:rPr>
          <w:sz w:val="32"/>
          <w:szCs w:val="32"/>
        </w:rPr>
        <w:t>两张皮现象。以企业真实的小型生产线PLC控制项目为载体，构建</w:t>
      </w:r>
      <w:r>
        <w:rPr>
          <w:rFonts w:hint="eastAsia"/>
          <w:sz w:val="32"/>
          <w:szCs w:val="32"/>
          <w:lang w:eastAsia="zh-CN"/>
        </w:rPr>
        <w:t>“</w:t>
      </w:r>
      <w:r>
        <w:rPr>
          <w:sz w:val="32"/>
          <w:szCs w:val="32"/>
        </w:rPr>
        <w:t>任务驱动、情境贯穿、理实一体</w:t>
      </w:r>
      <w:r>
        <w:rPr>
          <w:rFonts w:hint="eastAsia"/>
          <w:sz w:val="32"/>
          <w:szCs w:val="32"/>
          <w:lang w:eastAsia="zh-CN"/>
        </w:rPr>
        <w:t>”</w:t>
      </w:r>
      <w:r>
        <w:rPr>
          <w:sz w:val="32"/>
          <w:szCs w:val="32"/>
        </w:rPr>
        <w:t>的教学模式，在专业知识学习和实操技能训练中，同步渗透工匠精神、安全责任意识等思政元素，实现</w:t>
      </w:r>
      <w:r>
        <w:rPr>
          <w:rFonts w:hint="eastAsia"/>
          <w:sz w:val="32"/>
          <w:szCs w:val="32"/>
          <w:lang w:eastAsia="zh-CN"/>
        </w:rPr>
        <w:t>“</w:t>
      </w:r>
      <w:r>
        <w:rPr>
          <w:sz w:val="32"/>
          <w:szCs w:val="32"/>
        </w:rPr>
        <w:t>知识传授、能力培养、价值塑造</w:t>
      </w:r>
      <w:r>
        <w:rPr>
          <w:rFonts w:hint="eastAsia"/>
          <w:sz w:val="32"/>
          <w:szCs w:val="32"/>
          <w:lang w:eastAsia="zh-CN"/>
        </w:rPr>
        <w:t>”</w:t>
      </w:r>
      <w:r>
        <w:rPr>
          <w:sz w:val="32"/>
          <w:szCs w:val="32"/>
        </w:rPr>
        <w:t>三位一体的教学目标，助力学生成长为</w:t>
      </w:r>
      <w:r>
        <w:rPr>
          <w:rFonts w:hint="eastAsia"/>
          <w:sz w:val="32"/>
          <w:szCs w:val="32"/>
          <w:lang w:eastAsia="zh-CN"/>
        </w:rPr>
        <w:t>“</w:t>
      </w:r>
      <w:r>
        <w:rPr>
          <w:sz w:val="32"/>
          <w:szCs w:val="32"/>
        </w:rPr>
        <w:t>技能精湛、责任过硬、素养优良</w:t>
      </w:r>
      <w:r>
        <w:rPr>
          <w:rFonts w:hint="eastAsia"/>
          <w:sz w:val="32"/>
          <w:szCs w:val="32"/>
          <w:lang w:eastAsia="zh-CN"/>
        </w:rPr>
        <w:t>”</w:t>
      </w:r>
      <w:r>
        <w:rPr>
          <w:sz w:val="32"/>
          <w:szCs w:val="32"/>
        </w:rPr>
        <w:t>的电气行业技术技能人才。</w:t>
      </w:r>
    </w:p>
    <w:p w14:paraId="76B45DD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3" w:name="heading_3"/>
      <w:r>
        <w:rPr>
          <w:b/>
          <w:bCs/>
          <w:sz w:val="32"/>
          <w:szCs w:val="32"/>
        </w:rPr>
        <w:t>2. 政策依据</w:t>
      </w:r>
      <w:bookmarkEnd w:id="3"/>
    </w:p>
    <w:p w14:paraId="5CFE1F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bookmarkStart w:id="4" w:name="heading_4"/>
      <w:r>
        <w:rPr>
          <w:rFonts w:hint="eastAsia" w:ascii="宋体" w:hAnsi="宋体" w:eastAsia="宋体" w:cs="宋体"/>
          <w:sz w:val="32"/>
          <w:szCs w:val="32"/>
        </w:rPr>
        <w:t>依据《高等学校课程思政建设指导纲要》《国家职业教育改革实施方案》《高职院校课程思政建设实施方案》《电气行业安全操作规程》等文件及行业规范。</w:t>
      </w:r>
    </w:p>
    <w:p w14:paraId="16F79C8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r>
        <w:rPr>
          <w:b/>
          <w:bCs/>
          <w:sz w:val="32"/>
          <w:szCs w:val="32"/>
        </w:rPr>
        <w:t>3. 学情分析</w:t>
      </w:r>
      <w:bookmarkEnd w:id="4"/>
    </w:p>
    <w:p w14:paraId="29296D5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（1）知识基础：学生已掌握电气控制回路的基本原理、常用低压电器的识别与选型、PLC的基本组成及工作原理等基础知识点，具备简单电气回路的接线实操能力，为本次PLC编程学习奠定了基础。</w:t>
      </w:r>
    </w:p>
    <w:p w14:paraId="0745D8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（2）认知特点：高职学生具象思维突出，对实操性、情境性强的项目任务兴趣浓厚，动手能力较强，但逻辑思维和抽象概括能力相对薄弱；部分学生存在</w:t>
      </w:r>
      <w:r>
        <w:rPr>
          <w:rFonts w:hint="eastAsia"/>
          <w:sz w:val="32"/>
          <w:szCs w:val="32"/>
          <w:lang w:eastAsia="zh-CN"/>
        </w:rPr>
        <w:t>“</w:t>
      </w:r>
      <w:r>
        <w:rPr>
          <w:sz w:val="32"/>
          <w:szCs w:val="32"/>
        </w:rPr>
        <w:t>重技能、轻素养</w:t>
      </w:r>
      <w:r>
        <w:rPr>
          <w:rFonts w:hint="eastAsia"/>
          <w:sz w:val="32"/>
          <w:szCs w:val="32"/>
          <w:lang w:eastAsia="zh-CN"/>
        </w:rPr>
        <w:t>”</w:t>
      </w:r>
      <w:r>
        <w:rPr>
          <w:sz w:val="32"/>
          <w:szCs w:val="32"/>
        </w:rPr>
        <w:t>的认知偏差，职业认同感和严谨细致的工作态度有待培养。</w:t>
      </w:r>
    </w:p>
    <w:p w14:paraId="02D5B7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（3）思政基础：对</w:t>
      </w:r>
      <w:r>
        <w:rPr>
          <w:rFonts w:hint="eastAsia"/>
          <w:sz w:val="32"/>
          <w:szCs w:val="32"/>
          <w:lang w:eastAsia="zh-CN"/>
        </w:rPr>
        <w:t>“</w:t>
      </w:r>
      <w:r>
        <w:rPr>
          <w:sz w:val="32"/>
          <w:szCs w:val="32"/>
        </w:rPr>
        <w:t>工匠精神</w:t>
      </w:r>
      <w:r>
        <w:rPr>
          <w:rFonts w:hint="eastAsia"/>
          <w:sz w:val="32"/>
          <w:szCs w:val="32"/>
          <w:lang w:eastAsia="zh-CN"/>
        </w:rPr>
        <w:t>”“</w:t>
      </w:r>
      <w:r>
        <w:rPr>
          <w:sz w:val="32"/>
          <w:szCs w:val="32"/>
        </w:rPr>
        <w:t>安全生产</w:t>
      </w:r>
      <w:r>
        <w:rPr>
          <w:rFonts w:hint="eastAsia"/>
          <w:sz w:val="32"/>
          <w:szCs w:val="32"/>
          <w:lang w:eastAsia="zh-CN"/>
        </w:rPr>
        <w:t>”</w:t>
      </w:r>
      <w:r>
        <w:rPr>
          <w:sz w:val="32"/>
          <w:szCs w:val="32"/>
        </w:rPr>
        <w:t>等主流价值观有初步认知，但对其内涵的理解不够深入，缺乏将价值观转化为实际职业行为的意识和能力，在实操训练中易出现操作不规范、忽视安全细节等问题。</w:t>
      </w:r>
    </w:p>
    <w:p w14:paraId="7AA8566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5" w:name="heading_5"/>
      <w:r>
        <w:rPr>
          <w:b/>
          <w:bCs/>
          <w:sz w:val="32"/>
          <w:szCs w:val="32"/>
        </w:rPr>
        <w:t>二、教学目标（三维融合，明确可测）</w:t>
      </w:r>
      <w:bookmarkEnd w:id="5"/>
    </w:p>
    <w:p w14:paraId="2E2CAE6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6" w:name="heading_6"/>
      <w:r>
        <w:rPr>
          <w:b/>
          <w:bCs/>
          <w:sz w:val="32"/>
          <w:szCs w:val="32"/>
        </w:rPr>
        <w:t>1. 知识目标</w:t>
      </w:r>
      <w:bookmarkEnd w:id="6"/>
    </w:p>
    <w:p w14:paraId="51B3EE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（1）掌握PLC梯形图的基本编程规则（如线圈、触点的连接要求）；</w:t>
      </w:r>
    </w:p>
    <w:p w14:paraId="278D47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（2）理解小型生产线“送料-加工-出料”连续控制的逻辑原理；</w:t>
      </w:r>
    </w:p>
    <w:p w14:paraId="6C718F8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（3）熟悉PLC程序调试的基本流程和方法。</w:t>
      </w:r>
    </w:p>
    <w:p w14:paraId="397AEDFD">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sz w:val="32"/>
          <w:szCs w:val="32"/>
        </w:rPr>
      </w:pPr>
      <w:bookmarkStart w:id="7" w:name="heading_7"/>
      <w:r>
        <w:rPr>
          <w:b/>
          <w:bCs/>
          <w:sz w:val="32"/>
          <w:szCs w:val="32"/>
        </w:rPr>
        <w:t>2. 能力目标</w:t>
      </w:r>
      <w:bookmarkEnd w:id="7"/>
    </w:p>
    <w:p w14:paraId="463C89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（1）能够根据小型生产线控制需求，独立完成PLC梯形图的编写；</w:t>
      </w:r>
    </w:p>
    <w:p w14:paraId="3A5A5D5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（2）具备使用PLC实训台进行程序下载、调试的实操技能；</w:t>
      </w:r>
    </w:p>
    <w:p w14:paraId="3200F0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（3）提升团队协作解决程序调试中常见故障的能力和问题分析能力。</w:t>
      </w:r>
    </w:p>
    <w:p w14:paraId="625C4AC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8" w:name="heading_8"/>
      <w:r>
        <w:rPr>
          <w:b/>
          <w:bCs/>
          <w:sz w:val="32"/>
          <w:szCs w:val="32"/>
        </w:rPr>
        <w:t>3. 思政目标</w:t>
      </w:r>
      <w:bookmarkEnd w:id="8"/>
    </w:p>
    <w:p w14:paraId="0BE96D5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（1）情感态度：认同电气行业</w:t>
      </w:r>
      <w:r>
        <w:rPr>
          <w:rFonts w:hint="eastAsia"/>
          <w:sz w:val="32"/>
          <w:szCs w:val="32"/>
          <w:lang w:eastAsia="zh-CN"/>
        </w:rPr>
        <w:t>“</w:t>
      </w:r>
      <w:r>
        <w:rPr>
          <w:sz w:val="32"/>
          <w:szCs w:val="32"/>
        </w:rPr>
        <w:t>精益求精、严谨细致</w:t>
      </w:r>
      <w:r>
        <w:rPr>
          <w:rFonts w:hint="eastAsia"/>
          <w:sz w:val="32"/>
          <w:szCs w:val="32"/>
          <w:lang w:eastAsia="zh-CN"/>
        </w:rPr>
        <w:t>”</w:t>
      </w:r>
      <w:r>
        <w:rPr>
          <w:sz w:val="32"/>
          <w:szCs w:val="32"/>
        </w:rPr>
        <w:t>的工匠精神，增强对电气自动化技术专业的职业认同感和自豪感；</w:t>
      </w:r>
    </w:p>
    <w:p w14:paraId="1A8305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（2）价值观念：树立</w:t>
      </w:r>
      <w:r>
        <w:rPr>
          <w:rFonts w:hint="eastAsia"/>
          <w:sz w:val="32"/>
          <w:szCs w:val="32"/>
          <w:lang w:eastAsia="zh-CN"/>
        </w:rPr>
        <w:t>“</w:t>
      </w:r>
      <w:r>
        <w:rPr>
          <w:sz w:val="32"/>
          <w:szCs w:val="32"/>
        </w:rPr>
        <w:t>安全第一、生命至上</w:t>
      </w:r>
      <w:r>
        <w:rPr>
          <w:rFonts w:hint="eastAsia"/>
          <w:sz w:val="32"/>
          <w:szCs w:val="32"/>
          <w:lang w:eastAsia="zh-CN"/>
        </w:rPr>
        <w:t>”</w:t>
      </w:r>
      <w:r>
        <w:rPr>
          <w:sz w:val="32"/>
          <w:szCs w:val="32"/>
        </w:rPr>
        <w:t>的安全生产责任意识，明确规范操作是职业底线；</w:t>
      </w:r>
    </w:p>
    <w:p w14:paraId="030F7A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（3）行为导向：养成实操前检查设备、实操中规范操作、调试后整理现场的职业行为习惯，在程序编写和调试中践行严谨细致的工作态度。</w:t>
      </w:r>
    </w:p>
    <w:p w14:paraId="26F938AB">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bCs/>
          <w:sz w:val="32"/>
          <w:szCs w:val="32"/>
        </w:rPr>
      </w:pPr>
      <w:bookmarkStart w:id="9" w:name="heading_9"/>
      <w:r>
        <w:rPr>
          <w:b/>
          <w:bCs/>
          <w:sz w:val="32"/>
          <w:szCs w:val="32"/>
        </w:rPr>
        <w:t>三、课程思政元素挖掘与融入点</w:t>
      </w:r>
      <w:bookmarkEnd w:id="9"/>
    </w:p>
    <w:tbl>
      <w:tblPr>
        <w:tblStyle w:val="2"/>
        <w:tblW w:w="9917" w:type="dxa"/>
        <w:tblInd w:w="-49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813"/>
        <w:gridCol w:w="3197"/>
        <w:gridCol w:w="3907"/>
      </w:tblGrid>
      <w:tr w14:paraId="7B417E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13"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1DCD1B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000000"/>
                <w:sz w:val="28"/>
                <w:szCs w:val="28"/>
              </w:rPr>
            </w:pPr>
            <w:r>
              <w:rPr>
                <w:b/>
                <w:bCs/>
                <w:color w:val="000000"/>
                <w:sz w:val="28"/>
                <w:szCs w:val="28"/>
              </w:rPr>
              <w:t>课程知识点/技能点</w:t>
            </w:r>
          </w:p>
        </w:tc>
        <w:tc>
          <w:tcPr>
            <w:tcW w:w="31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B73DF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000000"/>
                <w:sz w:val="28"/>
                <w:szCs w:val="28"/>
              </w:rPr>
            </w:pPr>
            <w:r>
              <w:rPr>
                <w:b/>
                <w:bCs/>
                <w:color w:val="000000"/>
                <w:sz w:val="28"/>
                <w:szCs w:val="28"/>
              </w:rPr>
              <w:t>对应思政元素</w:t>
            </w:r>
          </w:p>
        </w:tc>
        <w:tc>
          <w:tcPr>
            <w:tcW w:w="390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2D728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000000"/>
                <w:sz w:val="28"/>
                <w:szCs w:val="28"/>
              </w:rPr>
            </w:pPr>
            <w:r>
              <w:rPr>
                <w:b/>
                <w:bCs/>
                <w:color w:val="000000"/>
                <w:sz w:val="28"/>
                <w:szCs w:val="28"/>
              </w:rPr>
              <w:t>融入方式</w:t>
            </w:r>
          </w:p>
        </w:tc>
      </w:tr>
      <w:tr w14:paraId="526290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2B81AB0">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PLC梯形图编程规则（线圈不得并联、触点逻辑严谨）</w:t>
            </w:r>
          </w:p>
        </w:tc>
        <w:tc>
          <w:tcPr>
            <w:tcW w:w="31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E50F1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工匠精神（严谨细致、精益求精）、责任意识</w:t>
            </w:r>
          </w:p>
        </w:tc>
        <w:tc>
          <w:tcPr>
            <w:tcW w:w="390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06F08FA">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讲解编程规则时，结合企业案例说明</w:t>
            </w:r>
            <w:r>
              <w:rPr>
                <w:rFonts w:hint="eastAsia"/>
                <w:b w:val="0"/>
                <w:color w:val="000000"/>
                <w:sz w:val="24"/>
                <w:szCs w:val="24"/>
                <w:lang w:eastAsia="zh-CN"/>
              </w:rPr>
              <w:t>“</w:t>
            </w:r>
            <w:r>
              <w:rPr>
                <w:b w:val="0"/>
                <w:color w:val="000000"/>
                <w:sz w:val="24"/>
                <w:szCs w:val="24"/>
              </w:rPr>
              <w:t>一个编程错误可能导致生产线停机、设备损坏</w:t>
            </w:r>
            <w:r>
              <w:rPr>
                <w:rFonts w:hint="eastAsia"/>
                <w:b w:val="0"/>
                <w:color w:val="000000"/>
                <w:sz w:val="24"/>
                <w:szCs w:val="24"/>
                <w:lang w:eastAsia="zh-CN"/>
              </w:rPr>
              <w:t>”</w:t>
            </w:r>
            <w:r>
              <w:rPr>
                <w:b w:val="0"/>
                <w:color w:val="000000"/>
                <w:sz w:val="24"/>
                <w:szCs w:val="24"/>
              </w:rPr>
              <w:t>，强调规则的重要性；</w:t>
            </w:r>
          </w:p>
          <w:p w14:paraId="0C4214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2. 要求学生编写程序后进行交叉检查，培养严谨习惯</w:t>
            </w:r>
          </w:p>
        </w:tc>
      </w:tr>
      <w:tr w14:paraId="533199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38A32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PLC实训台操作规范（电源开启顺序、接线安全、设备检查）</w:t>
            </w:r>
          </w:p>
        </w:tc>
        <w:tc>
          <w:tcPr>
            <w:tcW w:w="31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3F7E9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安全生产意识、规则意识、生命至上理念</w:t>
            </w:r>
          </w:p>
        </w:tc>
        <w:tc>
          <w:tcPr>
            <w:tcW w:w="390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85846E">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播放电气实训安全事故警示片（如因违规操作导致的短路、设备损坏案例）；</w:t>
            </w:r>
          </w:p>
          <w:p w14:paraId="137D8BDE">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组织学生学习《电气行业安全操作规程》，签订</w:t>
            </w:r>
            <w:r>
              <w:rPr>
                <w:rFonts w:hint="eastAsia"/>
                <w:b w:val="0"/>
                <w:color w:val="000000"/>
                <w:sz w:val="24"/>
                <w:szCs w:val="24"/>
                <w:lang w:eastAsia="zh-CN"/>
              </w:rPr>
              <w:t>“</w:t>
            </w:r>
            <w:r>
              <w:rPr>
                <w:b w:val="0"/>
                <w:color w:val="000000"/>
                <w:sz w:val="24"/>
                <w:szCs w:val="24"/>
              </w:rPr>
              <w:t>安全操作承诺书</w:t>
            </w:r>
            <w:r>
              <w:rPr>
                <w:rFonts w:hint="eastAsia"/>
                <w:b w:val="0"/>
                <w:color w:val="000000"/>
                <w:sz w:val="24"/>
                <w:szCs w:val="24"/>
                <w:lang w:eastAsia="zh-CN"/>
              </w:rPr>
              <w:t>”</w:t>
            </w:r>
            <w:r>
              <w:rPr>
                <w:b w:val="0"/>
                <w:color w:val="000000"/>
                <w:sz w:val="24"/>
                <w:szCs w:val="24"/>
              </w:rPr>
              <w:t>；</w:t>
            </w:r>
          </w:p>
          <w:p w14:paraId="05A0CF5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b w:val="0"/>
                <w:color w:val="000000"/>
                <w:sz w:val="24"/>
                <w:szCs w:val="24"/>
              </w:rPr>
            </w:pPr>
            <w:r>
              <w:rPr>
                <w:b w:val="0"/>
                <w:color w:val="000000"/>
                <w:sz w:val="24"/>
                <w:szCs w:val="24"/>
              </w:rPr>
              <w:t>3. 教师现场示范规范操作，巡视纠正学生不规范行为</w:t>
            </w:r>
          </w:p>
        </w:tc>
      </w:tr>
      <w:tr w14:paraId="307EC5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ADB52F">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PLC程序调试（故障排查、反复优化）</w:t>
            </w:r>
          </w:p>
        </w:tc>
        <w:tc>
          <w:tcPr>
            <w:tcW w:w="31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AACA7BA">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工匠精神（坚韧不拔、精益求精）、团队协作精神</w:t>
            </w:r>
          </w:p>
        </w:tc>
        <w:tc>
          <w:tcPr>
            <w:tcW w:w="390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9F17B76">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引入大国工匠徐立平</w:t>
            </w:r>
            <w:r>
              <w:rPr>
                <w:rFonts w:hint="eastAsia"/>
                <w:b w:val="0"/>
                <w:color w:val="000000"/>
                <w:sz w:val="24"/>
                <w:szCs w:val="24"/>
                <w:lang w:eastAsia="zh-CN"/>
              </w:rPr>
              <w:t>“</w:t>
            </w:r>
            <w:r>
              <w:rPr>
                <w:b w:val="0"/>
                <w:color w:val="000000"/>
                <w:sz w:val="24"/>
                <w:szCs w:val="24"/>
              </w:rPr>
              <w:t>精准控制、精益求精</w:t>
            </w:r>
            <w:r>
              <w:rPr>
                <w:rFonts w:hint="eastAsia"/>
                <w:b w:val="0"/>
                <w:color w:val="000000"/>
                <w:sz w:val="24"/>
                <w:szCs w:val="24"/>
                <w:lang w:eastAsia="zh-CN"/>
              </w:rPr>
              <w:t>”</w:t>
            </w:r>
            <w:r>
              <w:rPr>
                <w:b w:val="0"/>
                <w:color w:val="000000"/>
                <w:sz w:val="24"/>
                <w:szCs w:val="24"/>
              </w:rPr>
              <w:t>的事迹，引导学生在调试中不怕困难、反复优化；</w:t>
            </w:r>
          </w:p>
          <w:p w14:paraId="0A6841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2. 采用小组分工协作调试，培养团队配合意识</w:t>
            </w:r>
          </w:p>
        </w:tc>
      </w:tr>
      <w:tr w14:paraId="2B88F2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1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58D29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小型生产线控制项目案例分析</w:t>
            </w:r>
          </w:p>
        </w:tc>
        <w:tc>
          <w:tcPr>
            <w:tcW w:w="31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82EE4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家国情怀、产业自信、职业担当</w:t>
            </w:r>
          </w:p>
        </w:tc>
        <w:tc>
          <w:tcPr>
            <w:tcW w:w="390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AA371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介绍我国电气自动化产业的发展成就（如智能制造生产线的普及），说明技术技能人才对产业升级的重要作用，增强学生的职业担当</w:t>
            </w:r>
          </w:p>
        </w:tc>
      </w:tr>
    </w:tbl>
    <w:p w14:paraId="26F63E1E">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0" w:name="heading_10"/>
      <w:r>
        <w:rPr>
          <w:b/>
          <w:bCs/>
          <w:sz w:val="32"/>
          <w:szCs w:val="32"/>
        </w:rPr>
        <w:t>四、教学重难点</w:t>
      </w:r>
      <w:bookmarkEnd w:id="10"/>
    </w:p>
    <w:p w14:paraId="4A351F2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1" w:name="heading_11"/>
      <w:r>
        <w:rPr>
          <w:b/>
          <w:bCs/>
          <w:sz w:val="32"/>
          <w:szCs w:val="32"/>
        </w:rPr>
        <w:t>1. 教学重点</w:t>
      </w:r>
      <w:bookmarkEnd w:id="11"/>
    </w:p>
    <w:p w14:paraId="36CEAE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（1）PLC梯形图的编写规则及小型生产线控制程序的编写；</w:t>
      </w:r>
    </w:p>
    <w:p w14:paraId="7C1AB6D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（2）工匠精神与安全生产意识在教学各环节的自然融入。</w:t>
      </w:r>
    </w:p>
    <w:p w14:paraId="0986082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2" w:name="heading_12"/>
      <w:r>
        <w:rPr>
          <w:b/>
          <w:bCs/>
          <w:sz w:val="32"/>
          <w:szCs w:val="32"/>
        </w:rPr>
        <w:t>2. 教学难点</w:t>
      </w:r>
      <w:bookmarkEnd w:id="12"/>
    </w:p>
    <w:p w14:paraId="025789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（1）避免思政教育</w:t>
      </w:r>
      <w:r>
        <w:rPr>
          <w:rFonts w:hint="eastAsia"/>
          <w:sz w:val="32"/>
          <w:szCs w:val="32"/>
          <w:lang w:eastAsia="zh-CN"/>
        </w:rPr>
        <w:t>“</w:t>
      </w:r>
      <w:r>
        <w:rPr>
          <w:sz w:val="32"/>
          <w:szCs w:val="32"/>
        </w:rPr>
        <w:t>说教式</w:t>
      </w:r>
      <w:r>
        <w:rPr>
          <w:rFonts w:hint="eastAsia"/>
          <w:sz w:val="32"/>
          <w:szCs w:val="32"/>
          <w:lang w:eastAsia="zh-CN"/>
        </w:rPr>
        <w:t>”</w:t>
      </w:r>
      <w:r>
        <w:rPr>
          <w:sz w:val="32"/>
          <w:szCs w:val="32"/>
        </w:rPr>
        <w:t>，实现思政元素与专业知识、实操技能的深度融合；</w:t>
      </w:r>
    </w:p>
    <w:p w14:paraId="28E05C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（2）引导学生将工匠精神和安全意识内化为实际的职业行为；</w:t>
      </w:r>
    </w:p>
    <w:p w14:paraId="06CD2B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（3）针对不同基础学生，实现思政目标和技能目标的差异化达成。</w:t>
      </w:r>
    </w:p>
    <w:p w14:paraId="79AE305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3" w:name="heading_13"/>
      <w:r>
        <w:rPr>
          <w:b/>
          <w:bCs/>
          <w:sz w:val="32"/>
          <w:szCs w:val="32"/>
        </w:rPr>
        <w:t>五、教学方法与教学准备</w:t>
      </w:r>
      <w:bookmarkEnd w:id="13"/>
    </w:p>
    <w:p w14:paraId="617CD17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sz w:val="32"/>
          <w:szCs w:val="32"/>
        </w:rPr>
      </w:pPr>
      <w:bookmarkStart w:id="14" w:name="heading_14"/>
      <w:r>
        <w:rPr>
          <w:b/>
          <w:bCs/>
          <w:sz w:val="32"/>
          <w:szCs w:val="32"/>
        </w:rPr>
        <w:t>1. 教学方法</w:t>
      </w:r>
      <w:bookmarkEnd w:id="14"/>
    </w:p>
    <w:p w14:paraId="40089E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任务驱动法、情境教学法、案例分析法、理实一体化教学法、小组讨论法、线上线下混合式教学（结合</w:t>
      </w:r>
      <w:r>
        <w:rPr>
          <w:rFonts w:hint="eastAsia"/>
          <w:sz w:val="32"/>
          <w:szCs w:val="32"/>
          <w:lang w:val="en-US" w:eastAsia="zh-CN"/>
        </w:rPr>
        <w:t>***</w:t>
      </w:r>
      <w:r>
        <w:rPr>
          <w:sz w:val="32"/>
          <w:szCs w:val="32"/>
        </w:rPr>
        <w:t>平台发布预习和复习资源）。</w:t>
      </w:r>
    </w:p>
    <w:p w14:paraId="7D2A572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15" w:name="heading_15"/>
      <w:r>
        <w:rPr>
          <w:b/>
          <w:bCs/>
          <w:sz w:val="32"/>
          <w:szCs w:val="32"/>
        </w:rPr>
        <w:t>2. 教学准备</w:t>
      </w:r>
      <w:bookmarkEnd w:id="15"/>
    </w:p>
    <w:p w14:paraId="7E87C17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（1）硬件：西门子S7-200 SMART PLC实训台（每组1台）、电脑（安装STEP 7-Micro/WIN SMART编程软件）、多媒体教学设备、电气实训安全事故警示片、大国工匠徐立平事迹短视频。</w:t>
      </w:r>
    </w:p>
    <w:p w14:paraId="1BC267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宋体" w:cs="Times New Roman"/>
          <w:sz w:val="32"/>
          <w:szCs w:val="32"/>
        </w:rPr>
      </w:pPr>
      <w:r>
        <w:rPr>
          <w:sz w:val="32"/>
          <w:szCs w:val="32"/>
        </w:rPr>
        <w:t>（2）软件：教学课件（含知识点、思政案例、操作规范）、小型生产线控制任务工单、安全操作承诺书、多元评价量表、职教云平台预习资源（PLC基本原理复习视频）。</w:t>
      </w:r>
    </w:p>
    <w:p w14:paraId="3787C5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宋体" w:cs="Times New Roman"/>
          <w:sz w:val="32"/>
          <w:szCs w:val="32"/>
        </w:rPr>
      </w:pPr>
      <w:r>
        <w:rPr>
          <w:rFonts w:ascii="Times New Roman" w:hAnsi="Times New Roman" w:eastAsia="宋体" w:cs="Times New Roman"/>
          <w:sz w:val="32"/>
          <w:szCs w:val="32"/>
        </w:rPr>
        <w:t>（3）</w:t>
      </w:r>
      <w:r>
        <w:rPr>
          <w:rFonts w:ascii="Times New Roman" w:hAnsi="Times New Roman" w:eastAsia="宋体" w:cs="Times New Roman"/>
          <w:sz w:val="32"/>
          <w:szCs w:val="32"/>
          <w:lang w:val="en-US" w:eastAsia="zh-CN"/>
        </w:rPr>
        <w:t>师资：教师提前对接企业电气工程师（企业导师），明确行业对电气技术人员职业素养的要求；提前收集企业导师针对本课时实操任务的职业要求点评视频或文字指导意见，用于课堂教学中引导学生。</w:t>
      </w:r>
    </w:p>
    <w:p w14:paraId="5CD9F907">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bCs/>
          <w:sz w:val="32"/>
          <w:szCs w:val="32"/>
        </w:rPr>
      </w:pPr>
      <w:bookmarkStart w:id="16" w:name="heading_16"/>
      <w:r>
        <w:rPr>
          <w:b/>
          <w:bCs/>
          <w:sz w:val="32"/>
          <w:szCs w:val="32"/>
        </w:rPr>
        <w:t>六、教学实施过程（按时间轴，分环节，突出思政融入）</w:t>
      </w:r>
      <w:bookmarkEnd w:id="16"/>
    </w:p>
    <w:tbl>
      <w:tblPr>
        <w:tblStyle w:val="2"/>
        <w:tblW w:w="9833" w:type="dxa"/>
        <w:tblInd w:w="-406"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72"/>
        <w:gridCol w:w="809"/>
        <w:gridCol w:w="3720"/>
        <w:gridCol w:w="2028"/>
        <w:gridCol w:w="2004"/>
      </w:tblGrid>
      <w:tr w14:paraId="773D99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2"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0EA28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8"/>
                <w:szCs w:val="28"/>
              </w:rPr>
            </w:pPr>
            <w:r>
              <w:rPr>
                <w:b/>
                <w:bCs/>
                <w:color w:val="000000"/>
                <w:sz w:val="28"/>
                <w:szCs w:val="28"/>
              </w:rPr>
              <w:t>教学环节</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A838C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8"/>
                <w:szCs w:val="28"/>
              </w:rPr>
            </w:pPr>
            <w:r>
              <w:rPr>
                <w:b/>
                <w:bCs/>
                <w:color w:val="000000"/>
                <w:sz w:val="28"/>
                <w:szCs w:val="28"/>
              </w:rPr>
              <w:t>时长</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CCCFB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8"/>
                <w:szCs w:val="28"/>
              </w:rPr>
            </w:pPr>
            <w:r>
              <w:rPr>
                <w:b/>
                <w:bCs/>
                <w:color w:val="000000"/>
                <w:sz w:val="28"/>
                <w:szCs w:val="28"/>
              </w:rPr>
              <w:t>教师活动</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D7F49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8"/>
                <w:szCs w:val="28"/>
              </w:rPr>
            </w:pPr>
            <w:r>
              <w:rPr>
                <w:b/>
                <w:bCs/>
                <w:color w:val="000000"/>
                <w:sz w:val="28"/>
                <w:szCs w:val="28"/>
              </w:rPr>
              <w:t>学生活动</w:t>
            </w:r>
          </w:p>
        </w:tc>
        <w:tc>
          <w:tcPr>
            <w:tcW w:w="200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EBDD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000000"/>
                <w:sz w:val="28"/>
                <w:szCs w:val="28"/>
              </w:rPr>
            </w:pPr>
            <w:r>
              <w:rPr>
                <w:b/>
                <w:bCs/>
                <w:color w:val="000000"/>
                <w:sz w:val="28"/>
                <w:szCs w:val="28"/>
              </w:rPr>
              <w:t>思政融入设计</w:t>
            </w:r>
          </w:p>
        </w:tc>
      </w:tr>
      <w:tr w14:paraId="035CAF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04C76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导入环节（情境导入，引出任务与思政主题）</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F5DF4A2">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1"/>
                <w:szCs w:val="21"/>
              </w:rPr>
              <w:t>5分钟</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6712935">
            <w:pPr>
              <w:keepNext w:val="0"/>
              <w:keepLines w:val="0"/>
              <w:pageBreakBefore w:val="0"/>
              <w:widowControl w:val="0"/>
              <w:numPr>
                <w:ilvl w:val="0"/>
                <w:numId w:val="4"/>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播放企业小型自动化生产线工作视频，提出任务：某电子厂需要一套小型零件加工生产线的PLC控制系统，要求实现</w:t>
            </w:r>
            <w:r>
              <w:rPr>
                <w:rFonts w:hint="eastAsia"/>
                <w:b w:val="0"/>
                <w:color w:val="000000"/>
                <w:sz w:val="24"/>
                <w:szCs w:val="24"/>
                <w:lang w:eastAsia="zh-CN"/>
              </w:rPr>
              <w:t>“</w:t>
            </w:r>
            <w:r>
              <w:rPr>
                <w:b w:val="0"/>
                <w:color w:val="000000"/>
                <w:sz w:val="24"/>
                <w:szCs w:val="24"/>
              </w:rPr>
              <w:t>送料-加工-出料</w:t>
            </w:r>
            <w:r>
              <w:rPr>
                <w:rFonts w:hint="eastAsia"/>
                <w:b w:val="0"/>
                <w:color w:val="000000"/>
                <w:sz w:val="24"/>
                <w:szCs w:val="24"/>
                <w:lang w:eastAsia="zh-CN"/>
              </w:rPr>
              <w:t>”</w:t>
            </w:r>
            <w:r>
              <w:rPr>
                <w:b w:val="0"/>
                <w:color w:val="000000"/>
                <w:sz w:val="24"/>
                <w:szCs w:val="24"/>
              </w:rPr>
              <w:t>的连续自动控制，我们作为电气技术人员，如何完成这个任务？；</w:t>
            </w:r>
          </w:p>
          <w:p w14:paraId="5E99B17D">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播放1分钟电气实训安全事故警示片，提问</w:t>
            </w:r>
            <w:r>
              <w:rPr>
                <w:rFonts w:hint="eastAsia"/>
                <w:b w:val="0"/>
                <w:color w:val="000000"/>
                <w:sz w:val="24"/>
                <w:szCs w:val="24"/>
                <w:lang w:eastAsia="zh-CN"/>
              </w:rPr>
              <w:t>：</w:t>
            </w:r>
            <w:r>
              <w:rPr>
                <w:b w:val="0"/>
                <w:color w:val="000000"/>
                <w:sz w:val="24"/>
                <w:szCs w:val="24"/>
              </w:rPr>
              <w:t>视频中事故发生的原因是什么？作为电气技术人员，我们应具备哪些基本素养？；</w:t>
            </w:r>
          </w:p>
          <w:p w14:paraId="558F475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b w:val="0"/>
                <w:color w:val="000000"/>
                <w:sz w:val="24"/>
                <w:szCs w:val="24"/>
              </w:rPr>
            </w:pPr>
            <w:r>
              <w:rPr>
                <w:b w:val="0"/>
                <w:color w:val="000000"/>
                <w:sz w:val="24"/>
                <w:szCs w:val="24"/>
              </w:rPr>
              <w:t>3. 引出本课时主题：PLC梯形图编程与调试，同步明确核心思政目标——培养工匠精神和安全生产责任意识。</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A5E3D1B">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1. 观看视频，思考教师提出的问题；</w:t>
            </w:r>
          </w:p>
          <w:p w14:paraId="682AE0C4">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2. 自由发言分享对任务和安全问题的看法；</w:t>
            </w:r>
          </w:p>
          <w:p w14:paraId="3E91A6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3. 明确本课时的学习任务和思政目标。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3BCD447">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通过企业真实任务情境，激发学生的职业代入感；</w:t>
            </w:r>
          </w:p>
          <w:p w14:paraId="6DB2CA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通过安全事故警示片，直观传递</w:t>
            </w:r>
            <w:r>
              <w:rPr>
                <w:rFonts w:hint="eastAsia"/>
                <w:b w:val="0"/>
                <w:color w:val="000000"/>
                <w:sz w:val="24"/>
                <w:szCs w:val="24"/>
                <w:lang w:eastAsia="zh-CN"/>
              </w:rPr>
              <w:t>“</w:t>
            </w:r>
            <w:r>
              <w:rPr>
                <w:b w:val="0"/>
                <w:color w:val="000000"/>
                <w:sz w:val="24"/>
                <w:szCs w:val="24"/>
              </w:rPr>
              <w:t>安全第一</w:t>
            </w:r>
            <w:r>
              <w:rPr>
                <w:rFonts w:hint="eastAsia"/>
                <w:b w:val="0"/>
                <w:color w:val="000000"/>
                <w:sz w:val="24"/>
                <w:szCs w:val="24"/>
                <w:lang w:eastAsia="zh-CN"/>
              </w:rPr>
              <w:t>”</w:t>
            </w:r>
            <w:r>
              <w:rPr>
                <w:b w:val="0"/>
                <w:color w:val="000000"/>
                <w:sz w:val="24"/>
                <w:szCs w:val="24"/>
              </w:rPr>
              <w:t>的理念，自然引出思政主题，避免生硬说教。</w:t>
            </w:r>
          </w:p>
        </w:tc>
      </w:tr>
      <w:tr w14:paraId="0F16D4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FC2E8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新知讲授（知识+思政并行，夯实基础）</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63B0BF6">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1"/>
                <w:szCs w:val="21"/>
              </w:rPr>
              <w:t>15分钟</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C50D755">
            <w:pPr>
              <w:keepNext w:val="0"/>
              <w:keepLines w:val="0"/>
              <w:pageBreakBefore w:val="0"/>
              <w:widowControl w:val="0"/>
              <w:numPr>
                <w:ilvl w:val="0"/>
                <w:numId w:val="5"/>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讲解PLC梯形图编程规则：结合企业案例</w:t>
            </w:r>
            <w:r>
              <w:rPr>
                <w:rFonts w:hint="eastAsia"/>
                <w:b w:val="0"/>
                <w:color w:val="000000"/>
                <w:sz w:val="24"/>
                <w:szCs w:val="24"/>
                <w:lang w:eastAsia="zh-CN"/>
              </w:rPr>
              <w:t>“</w:t>
            </w:r>
            <w:r>
              <w:rPr>
                <w:b w:val="0"/>
                <w:color w:val="000000"/>
                <w:sz w:val="24"/>
                <w:szCs w:val="24"/>
              </w:rPr>
              <w:t>某生产线因PLC程序中线圈并联错误导致设备停机，造成经济损失</w:t>
            </w:r>
            <w:r>
              <w:rPr>
                <w:rFonts w:hint="eastAsia"/>
                <w:b w:val="0"/>
                <w:color w:val="000000"/>
                <w:sz w:val="24"/>
                <w:szCs w:val="24"/>
                <w:lang w:eastAsia="zh-CN"/>
              </w:rPr>
              <w:t>”</w:t>
            </w:r>
            <w:r>
              <w:rPr>
                <w:b w:val="0"/>
                <w:color w:val="000000"/>
                <w:sz w:val="24"/>
                <w:szCs w:val="24"/>
              </w:rPr>
              <w:t>，强调</w:t>
            </w:r>
            <w:r>
              <w:rPr>
                <w:rFonts w:hint="eastAsia"/>
                <w:b w:val="0"/>
                <w:color w:val="000000"/>
                <w:sz w:val="24"/>
                <w:szCs w:val="24"/>
                <w:lang w:eastAsia="zh-CN"/>
              </w:rPr>
              <w:t>“</w:t>
            </w:r>
            <w:r>
              <w:rPr>
                <w:b w:val="0"/>
                <w:color w:val="000000"/>
                <w:sz w:val="24"/>
                <w:szCs w:val="24"/>
              </w:rPr>
              <w:t>编程规则即行业底线，每一个指令都要严谨</w:t>
            </w:r>
            <w:r>
              <w:rPr>
                <w:rFonts w:hint="eastAsia"/>
                <w:b w:val="0"/>
                <w:color w:val="000000"/>
                <w:sz w:val="24"/>
                <w:szCs w:val="24"/>
                <w:lang w:eastAsia="zh-CN"/>
              </w:rPr>
              <w:t>”</w:t>
            </w:r>
            <w:r>
              <w:rPr>
                <w:b w:val="0"/>
                <w:color w:val="000000"/>
                <w:sz w:val="24"/>
                <w:szCs w:val="24"/>
              </w:rPr>
              <w:t>；</w:t>
            </w:r>
          </w:p>
          <w:p w14:paraId="28B6F502">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分析小型生产线控制逻辑：拆解</w:t>
            </w:r>
            <w:r>
              <w:rPr>
                <w:rFonts w:hint="eastAsia"/>
                <w:b w:val="0"/>
                <w:color w:val="000000"/>
                <w:sz w:val="24"/>
                <w:szCs w:val="24"/>
                <w:lang w:eastAsia="zh-CN"/>
              </w:rPr>
              <w:t>“</w:t>
            </w:r>
            <w:r>
              <w:rPr>
                <w:b w:val="0"/>
                <w:color w:val="000000"/>
                <w:sz w:val="24"/>
                <w:szCs w:val="24"/>
              </w:rPr>
              <w:t>送料-加工-出料</w:t>
            </w:r>
            <w:r>
              <w:rPr>
                <w:rFonts w:hint="eastAsia"/>
                <w:b w:val="0"/>
                <w:color w:val="000000"/>
                <w:sz w:val="24"/>
                <w:szCs w:val="24"/>
                <w:lang w:eastAsia="zh-CN"/>
              </w:rPr>
              <w:t>”</w:t>
            </w:r>
            <w:r>
              <w:rPr>
                <w:b w:val="0"/>
                <w:color w:val="000000"/>
                <w:sz w:val="24"/>
                <w:szCs w:val="24"/>
              </w:rPr>
              <w:t>的动作顺序，讲解如何将动作逻辑转化为梯形图指令；</w:t>
            </w:r>
          </w:p>
          <w:p w14:paraId="420243E6">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穿插思政案例：播放大国工匠徐立平</w:t>
            </w:r>
            <w:r>
              <w:rPr>
                <w:rFonts w:hint="eastAsia"/>
                <w:b w:val="0"/>
                <w:color w:val="000000"/>
                <w:sz w:val="24"/>
                <w:szCs w:val="24"/>
                <w:lang w:eastAsia="zh-CN"/>
              </w:rPr>
              <w:t>“</w:t>
            </w:r>
            <w:r>
              <w:rPr>
                <w:b w:val="0"/>
                <w:color w:val="000000"/>
                <w:sz w:val="24"/>
                <w:szCs w:val="24"/>
              </w:rPr>
              <w:t>在火药雕刻中精准控制0.2毫米误差</w:t>
            </w:r>
            <w:r>
              <w:rPr>
                <w:rFonts w:hint="eastAsia"/>
                <w:b w:val="0"/>
                <w:color w:val="000000"/>
                <w:sz w:val="24"/>
                <w:szCs w:val="24"/>
                <w:lang w:eastAsia="zh-CN"/>
              </w:rPr>
              <w:t>”</w:t>
            </w:r>
            <w:r>
              <w:rPr>
                <w:b w:val="0"/>
                <w:color w:val="000000"/>
                <w:sz w:val="24"/>
                <w:szCs w:val="24"/>
              </w:rPr>
              <w:t>的短视频，讲解</w:t>
            </w:r>
            <w:r>
              <w:rPr>
                <w:rFonts w:hint="eastAsia"/>
                <w:b w:val="0"/>
                <w:color w:val="000000"/>
                <w:sz w:val="24"/>
                <w:szCs w:val="24"/>
                <w:lang w:eastAsia="zh-CN"/>
              </w:rPr>
              <w:t>“</w:t>
            </w:r>
            <w:r>
              <w:rPr>
                <w:b w:val="0"/>
                <w:color w:val="000000"/>
                <w:sz w:val="24"/>
                <w:szCs w:val="24"/>
              </w:rPr>
              <w:t>工匠精神就是精益求精、严谨细致，电气编程调试同样需要这种品质</w:t>
            </w:r>
            <w:r>
              <w:rPr>
                <w:rFonts w:hint="eastAsia"/>
                <w:b w:val="0"/>
                <w:color w:val="000000"/>
                <w:sz w:val="24"/>
                <w:szCs w:val="24"/>
                <w:lang w:eastAsia="zh-CN"/>
              </w:rPr>
              <w:t>”</w:t>
            </w:r>
            <w:r>
              <w:rPr>
                <w:b w:val="0"/>
                <w:color w:val="000000"/>
                <w:sz w:val="24"/>
                <w:szCs w:val="24"/>
              </w:rPr>
              <w:t>；</w:t>
            </w:r>
          </w:p>
          <w:p w14:paraId="19E95A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b w:val="0"/>
                <w:color w:val="000000"/>
                <w:sz w:val="24"/>
                <w:szCs w:val="24"/>
              </w:rPr>
            </w:pPr>
            <w:r>
              <w:rPr>
                <w:b w:val="0"/>
                <w:color w:val="000000"/>
                <w:sz w:val="24"/>
                <w:szCs w:val="24"/>
              </w:rPr>
              <w:t>4. 强调实操安全规范：明确PLC实训台电源开启顺序、接线禁忌等安全要求，发放</w:t>
            </w:r>
            <w:r>
              <w:rPr>
                <w:rFonts w:hint="eastAsia"/>
                <w:b w:val="0"/>
                <w:color w:val="000000"/>
                <w:sz w:val="24"/>
                <w:szCs w:val="24"/>
                <w:lang w:eastAsia="zh-CN"/>
              </w:rPr>
              <w:t>“</w:t>
            </w:r>
            <w:r>
              <w:rPr>
                <w:b w:val="0"/>
                <w:color w:val="000000"/>
                <w:sz w:val="24"/>
                <w:szCs w:val="24"/>
              </w:rPr>
              <w:t>安全操作承诺书</w:t>
            </w:r>
            <w:r>
              <w:rPr>
                <w:rFonts w:hint="eastAsia"/>
                <w:b w:val="0"/>
                <w:color w:val="000000"/>
                <w:sz w:val="24"/>
                <w:szCs w:val="24"/>
                <w:lang w:eastAsia="zh-CN"/>
              </w:rPr>
              <w:t>”</w:t>
            </w:r>
            <w:r>
              <w:rPr>
                <w:b w:val="0"/>
                <w:color w:val="000000"/>
                <w:sz w:val="24"/>
                <w:szCs w:val="24"/>
              </w:rPr>
              <w:t>。</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1467387">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1. 认真听讲，记录编程规则和控制逻辑要点；</w:t>
            </w:r>
          </w:p>
          <w:p w14:paraId="31034CFA">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2. 观看短视频，感悟工匠精神的内涵；3. 学习安全操作规范，签署安全操作承诺书。</w:t>
            </w:r>
          </w:p>
        </w:tc>
        <w:tc>
          <w:tcPr>
            <w:tcW w:w="200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1E18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将企业案例与编程规则结合，让学生理解专业知识背后的责任要求；通过大国工匠事迹，具象化工匠精神，增强学生的情感认同；通过签署承诺书，强化学生的安全责任意识。</w:t>
            </w:r>
          </w:p>
        </w:tc>
      </w:tr>
      <w:tr w14:paraId="185CF1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EC714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实操训练（技能+思政落地，强化践行）</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438241E">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1"/>
                <w:szCs w:val="21"/>
              </w:rPr>
              <w:t>40分钟（2学时核心环节）</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79287B0">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分组任务布置：将学生分为4组，每组发放任务工单，明确要求</w:t>
            </w:r>
            <w:r>
              <w:rPr>
                <w:rFonts w:hint="eastAsia"/>
                <w:b w:val="0"/>
                <w:color w:val="000000"/>
                <w:sz w:val="24"/>
                <w:szCs w:val="24"/>
                <w:lang w:eastAsia="zh-CN"/>
              </w:rPr>
              <w:t>“</w:t>
            </w:r>
            <w:r>
              <w:rPr>
                <w:b w:val="0"/>
                <w:color w:val="000000"/>
                <w:sz w:val="24"/>
                <w:szCs w:val="24"/>
              </w:rPr>
              <w:t>编写小型生产线控制程序并完成调试，记录调试过程中的问题及解决方法</w:t>
            </w:r>
            <w:r>
              <w:rPr>
                <w:rFonts w:hint="eastAsia"/>
                <w:b w:val="0"/>
                <w:color w:val="000000"/>
                <w:sz w:val="24"/>
                <w:szCs w:val="24"/>
                <w:lang w:eastAsia="zh-CN"/>
              </w:rPr>
              <w:t>”</w:t>
            </w:r>
            <w:r>
              <w:rPr>
                <w:b w:val="0"/>
                <w:color w:val="000000"/>
                <w:sz w:val="24"/>
                <w:szCs w:val="24"/>
              </w:rPr>
              <w:t>；</w:t>
            </w:r>
          </w:p>
          <w:p w14:paraId="28C36F9D">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分组指导：巡视各小组实操情况，重点关注：（1）程序编写的严谨性（是否符合编程规则）；（2）实操操作的规范性（电源开启、软件操作是否正确）；（3）小组协作情况；</w:t>
            </w:r>
          </w:p>
          <w:p w14:paraId="661C3C09">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问题引导：针对学生调试中出现的程序错误，引导学生思考</w:t>
            </w:r>
            <w:r>
              <w:rPr>
                <w:rFonts w:hint="eastAsia"/>
                <w:b w:val="0"/>
                <w:color w:val="000000"/>
                <w:sz w:val="24"/>
                <w:szCs w:val="24"/>
                <w:lang w:eastAsia="zh-CN"/>
              </w:rPr>
              <w:t>“</w:t>
            </w:r>
            <w:r>
              <w:rPr>
                <w:b w:val="0"/>
                <w:color w:val="000000"/>
                <w:sz w:val="24"/>
                <w:szCs w:val="24"/>
              </w:rPr>
              <w:t>错误原因是什么？如何避免？</w:t>
            </w:r>
            <w:r>
              <w:rPr>
                <w:rFonts w:hint="eastAsia"/>
                <w:b w:val="0"/>
                <w:color w:val="000000"/>
                <w:sz w:val="24"/>
                <w:szCs w:val="24"/>
                <w:lang w:eastAsia="zh-CN"/>
              </w:rPr>
              <w:t>”</w:t>
            </w:r>
            <w:r>
              <w:rPr>
                <w:b w:val="0"/>
                <w:color w:val="000000"/>
                <w:sz w:val="24"/>
                <w:szCs w:val="24"/>
              </w:rPr>
              <w:t>，关联工匠精神中的</w:t>
            </w:r>
            <w:r>
              <w:rPr>
                <w:rFonts w:hint="eastAsia"/>
                <w:b w:val="0"/>
                <w:color w:val="000000"/>
                <w:sz w:val="24"/>
                <w:szCs w:val="24"/>
                <w:lang w:eastAsia="zh-CN"/>
              </w:rPr>
              <w:t>“</w:t>
            </w:r>
            <w:r>
              <w:rPr>
                <w:b w:val="0"/>
                <w:color w:val="000000"/>
                <w:sz w:val="24"/>
                <w:szCs w:val="24"/>
              </w:rPr>
              <w:t>严谨细致</w:t>
            </w:r>
            <w:r>
              <w:rPr>
                <w:rFonts w:hint="eastAsia"/>
                <w:b w:val="0"/>
                <w:color w:val="000000"/>
                <w:sz w:val="24"/>
                <w:szCs w:val="24"/>
                <w:lang w:eastAsia="zh-CN"/>
              </w:rPr>
              <w:t>”</w:t>
            </w:r>
            <w:r>
              <w:rPr>
                <w:b w:val="0"/>
                <w:color w:val="000000"/>
                <w:sz w:val="24"/>
                <w:szCs w:val="24"/>
              </w:rPr>
              <w:t>；</w:t>
            </w:r>
          </w:p>
          <w:p w14:paraId="61804D7F">
            <w:pPr>
              <w:keepNext w:val="0"/>
              <w:keepLines w:val="0"/>
              <w:widowControl/>
              <w:suppressLineNumbers w:val="0"/>
              <w:jc w:val="left"/>
              <w:rPr>
                <w:b w:val="0"/>
                <w:color w:val="000000"/>
                <w:sz w:val="24"/>
                <w:szCs w:val="24"/>
              </w:rPr>
            </w:pPr>
            <w:r>
              <w:rPr>
                <w:rFonts w:ascii="宋体" w:hAnsi="宋体" w:eastAsia="宋体" w:cs="宋体"/>
                <w:kern w:val="0"/>
                <w:sz w:val="24"/>
                <w:szCs w:val="24"/>
                <w:lang w:val="en-US" w:eastAsia="zh-CN" w:bidi="ar"/>
              </w:rPr>
              <w:t>4</w:t>
            </w:r>
            <w:r>
              <w:rPr>
                <w:rFonts w:ascii="Times New Roman" w:hAnsi="Times New Roman" w:eastAsia="宋体" w:cs="Times New Roman"/>
                <w:b w:val="0"/>
                <w:color w:val="000000"/>
                <w:sz w:val="24"/>
                <w:szCs w:val="24"/>
                <w:lang w:val="en-US" w:eastAsia="zh-CN"/>
              </w:rPr>
              <w:t>. 企业要求渗透：播放提前录制的企业导师点评视频（或展示文字指导意见），讲解企业中PLC编程调试的职业规范和素养要求，引导学生对照优化实操成果。</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A83A7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1. 小组分工协作（1人编写程序、1人检查、2人负责实操调试）；2. 按照任务工单要求，完成程序编写、下载、调试，记录问题及解决过程；</w:t>
            </w:r>
          </w:p>
          <w:p w14:paraId="04D8A6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3. 遇到问题时，小组内讨论解决，必要时向教师求助；</w:t>
            </w:r>
          </w:p>
          <w:p w14:paraId="5723435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宋体" w:cs="Times New Roman"/>
                <w:b w:val="0"/>
                <w:color w:val="000000"/>
                <w:sz w:val="24"/>
                <w:szCs w:val="24"/>
              </w:rPr>
            </w:pPr>
            <w:r>
              <w:rPr>
                <w:rFonts w:ascii="Times New Roman" w:hAnsi="Times New Roman" w:eastAsia="宋体" w:cs="Times New Roman"/>
                <w:b w:val="0"/>
                <w:color w:val="000000"/>
                <w:sz w:val="24"/>
                <w:szCs w:val="24"/>
                <w:lang w:val="en-US" w:eastAsia="zh-CN"/>
              </w:rPr>
              <w:t>4. 观看企业导师点评视频（或阅读文字意见），对照企业职业要求优化实操成果，记录行业职业素养要点。</w:t>
            </w:r>
          </w:p>
          <w:p w14:paraId="6DB404E7">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8A7DC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通过小组协作，培养团队精神；通过程序编写和调试中的问题解决，让学生在实践中体会</w:t>
            </w:r>
            <w:r>
              <w:rPr>
                <w:rFonts w:hint="eastAsia"/>
                <w:b w:val="0"/>
                <w:color w:val="000000"/>
                <w:sz w:val="24"/>
                <w:szCs w:val="24"/>
                <w:lang w:eastAsia="zh-CN"/>
              </w:rPr>
              <w:t>“</w:t>
            </w:r>
            <w:r>
              <w:rPr>
                <w:b w:val="0"/>
                <w:color w:val="000000"/>
                <w:sz w:val="24"/>
                <w:szCs w:val="24"/>
              </w:rPr>
              <w:t>精益求精</w:t>
            </w:r>
            <w:r>
              <w:rPr>
                <w:rFonts w:hint="eastAsia"/>
                <w:b w:val="0"/>
                <w:color w:val="000000"/>
                <w:sz w:val="24"/>
                <w:szCs w:val="24"/>
                <w:lang w:eastAsia="zh-CN"/>
              </w:rPr>
              <w:t>”</w:t>
            </w:r>
            <w:r>
              <w:rPr>
                <w:b w:val="0"/>
                <w:color w:val="000000"/>
                <w:sz w:val="24"/>
                <w:szCs w:val="24"/>
              </w:rPr>
              <w:t>的工匠精神；通过教师巡视纠正和企业导师点评，强化规范操作和安全意识，实现思政目标的落地。</w:t>
            </w:r>
          </w:p>
        </w:tc>
      </w:tr>
      <w:tr w14:paraId="6EDA1AE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BDC81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总结提升（知识+思政复盘，内化素养）</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74892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10分钟</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6484AFD">
            <w:pPr>
              <w:keepNext w:val="0"/>
              <w:keepLines w:val="0"/>
              <w:pageBreakBefore w:val="0"/>
              <w:widowControl w:val="0"/>
              <w:numPr>
                <w:ilvl w:val="0"/>
                <w:numId w:val="7"/>
              </w:numPr>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知识复盘：梳理PLC梯形图编程规则、控制程序编写及调试的核心要点；</w:t>
            </w:r>
          </w:p>
          <w:p w14:paraId="255B4F82">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0" w:leftChars="0" w:firstLine="0" w:firstLineChars="0"/>
              <w:jc w:val="left"/>
              <w:textAlignment w:val="auto"/>
              <w:rPr>
                <w:b w:val="0"/>
                <w:color w:val="000000"/>
                <w:sz w:val="24"/>
                <w:szCs w:val="24"/>
              </w:rPr>
            </w:pPr>
            <w:r>
              <w:rPr>
                <w:b w:val="0"/>
                <w:color w:val="000000"/>
                <w:sz w:val="24"/>
                <w:szCs w:val="24"/>
              </w:rPr>
              <w:t>思政复盘</w:t>
            </w:r>
            <w:r>
              <w:rPr>
                <w:rFonts w:hint="eastAsia"/>
                <w:b w:val="0"/>
                <w:color w:val="000000"/>
                <w:sz w:val="24"/>
                <w:szCs w:val="24"/>
                <w:lang w:eastAsia="zh-CN"/>
              </w:rPr>
              <w:t>：</w:t>
            </w:r>
            <w:r>
              <w:rPr>
                <w:b w:val="0"/>
                <w:color w:val="000000"/>
                <w:sz w:val="24"/>
                <w:szCs w:val="24"/>
              </w:rPr>
              <w:t>（1）邀请各小组分享实操中体现工匠精神和安全意识的做法；（2）总结学生实操中的优点与不足（如程序编写是否严谨、操作是否规范）；</w:t>
            </w:r>
          </w:p>
          <w:p w14:paraId="652C6468">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0" w:leftChars="0" w:firstLine="0" w:firstLineChars="0"/>
              <w:jc w:val="left"/>
              <w:textAlignment w:val="auto"/>
              <w:rPr>
                <w:rFonts w:hint="eastAsia"/>
                <w:b w:val="0"/>
                <w:color w:val="000000"/>
                <w:sz w:val="24"/>
                <w:szCs w:val="24"/>
                <w:lang w:eastAsia="zh-CN"/>
              </w:rPr>
            </w:pPr>
            <w:r>
              <w:rPr>
                <w:b w:val="0"/>
                <w:color w:val="000000"/>
                <w:sz w:val="24"/>
                <w:szCs w:val="24"/>
              </w:rPr>
              <w:t>主题升华：电气自动化技术是智能制造的核心支撑，作为未来的电气技术人员，不仅要技能精湛，更要具备工匠精神和安全责任意识，才能为我国制造业升级贡献力量</w:t>
            </w:r>
            <w:r>
              <w:rPr>
                <w:rFonts w:hint="eastAsia"/>
                <w:b w:val="0"/>
                <w:color w:val="000000"/>
                <w:sz w:val="24"/>
                <w:szCs w:val="24"/>
                <w:lang w:eastAsia="zh-CN"/>
              </w:rPr>
              <w:t>；</w:t>
            </w:r>
          </w:p>
          <w:p w14:paraId="277EE94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b w:val="0"/>
                <w:color w:val="000000"/>
                <w:sz w:val="24"/>
                <w:szCs w:val="24"/>
              </w:rPr>
            </w:pPr>
            <w:r>
              <w:rPr>
                <w:b w:val="0"/>
                <w:color w:val="000000"/>
                <w:sz w:val="24"/>
                <w:szCs w:val="24"/>
              </w:rPr>
              <w:t>4. 布置作业：完善本次控制程序，撰写实操心得体会（重点体现对工匠精神的理解）。</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CEC17F">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1. 回顾本课时知识要点，梳理学习收获；</w:t>
            </w:r>
          </w:p>
          <w:p w14:paraId="6CA94BC3">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2. 分享小组实操中的素养践行情况；</w:t>
            </w:r>
          </w:p>
          <w:p w14:paraId="72892E2C">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3. 反思自身在编程和实操中的不足；</w:t>
            </w:r>
          </w:p>
          <w:p w14:paraId="64B671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4. 记录作业要求，明确后续学习方向。</w:t>
            </w:r>
          </w:p>
        </w:tc>
        <w:tc>
          <w:tcPr>
            <w:tcW w:w="200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6513518">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4"/>
                <w:szCs w:val="24"/>
              </w:rPr>
            </w:pPr>
            <w:r>
              <w:rPr>
                <w:b w:val="0"/>
                <w:color w:val="000000"/>
                <w:sz w:val="24"/>
                <w:szCs w:val="24"/>
              </w:rPr>
              <w:t>通过分享和反思，让学生进一步内化工匠精神和安全意识；通过主题升华，将个人职业素养与行业发展、国家需求结合，增强学生的家国情怀和职业担当。</w:t>
            </w:r>
          </w:p>
        </w:tc>
      </w:tr>
    </w:tbl>
    <w:p w14:paraId="67044543">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bCs/>
          <w:sz w:val="32"/>
          <w:szCs w:val="32"/>
        </w:rPr>
      </w:pPr>
      <w:bookmarkStart w:id="17" w:name="heading_17"/>
      <w:r>
        <w:rPr>
          <w:b/>
          <w:bCs/>
          <w:sz w:val="32"/>
          <w:szCs w:val="32"/>
        </w:rPr>
        <w:t>七、教学评价设计（多元融合，过程性+终结性）</w:t>
      </w:r>
      <w:bookmarkEnd w:id="17"/>
    </w:p>
    <w:p w14:paraId="29D150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bCs/>
          <w:sz w:val="32"/>
          <w:szCs w:val="32"/>
        </w:rPr>
      </w:pPr>
      <w:bookmarkStart w:id="18" w:name="heading_18"/>
      <w:r>
        <w:rPr>
          <w:b/>
          <w:bCs/>
          <w:sz w:val="32"/>
          <w:szCs w:val="32"/>
        </w:rPr>
        <w:t>1. 评价原则</w:t>
      </w:r>
      <w:bookmarkEnd w:id="18"/>
    </w:p>
    <w:p w14:paraId="4FA5AC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遵循</w:t>
      </w:r>
      <w:r>
        <w:rPr>
          <w:rFonts w:hint="eastAsia"/>
          <w:sz w:val="32"/>
          <w:szCs w:val="32"/>
          <w:lang w:eastAsia="zh-CN"/>
        </w:rPr>
        <w:t>“</w:t>
      </w:r>
      <w:r>
        <w:rPr>
          <w:sz w:val="32"/>
          <w:szCs w:val="32"/>
        </w:rPr>
        <w:t>知识、能力、思政素养三位一体</w:t>
      </w:r>
      <w:r>
        <w:rPr>
          <w:rFonts w:hint="eastAsia"/>
          <w:sz w:val="32"/>
          <w:szCs w:val="32"/>
          <w:lang w:eastAsia="zh-CN"/>
        </w:rPr>
        <w:t>”</w:t>
      </w:r>
      <w:r>
        <w:rPr>
          <w:sz w:val="32"/>
          <w:szCs w:val="32"/>
        </w:rPr>
        <w:t>的评价原则，兼顾过程性评价与终结性评价，采用“自评、互评、师评、企业导师评”相结合的多元评价方式，确保评价全面、客观、公正。</w:t>
      </w:r>
    </w:p>
    <w:p w14:paraId="34549AAD">
      <w:pPr>
        <w:keepNext w:val="0"/>
        <w:keepLines w:val="0"/>
        <w:pageBreakBefore w:val="0"/>
        <w:widowControl w:val="0"/>
        <w:kinsoku/>
        <w:wordWrap/>
        <w:overflowPunct/>
        <w:topLinePunct w:val="0"/>
        <w:autoSpaceDE/>
        <w:autoSpaceDN/>
        <w:bidi w:val="0"/>
        <w:adjustRightInd/>
        <w:snapToGrid/>
        <w:spacing w:line="520" w:lineRule="exact"/>
        <w:jc w:val="left"/>
        <w:textAlignment w:val="auto"/>
        <w:rPr>
          <w:b/>
          <w:bCs/>
          <w:sz w:val="32"/>
          <w:szCs w:val="32"/>
        </w:rPr>
      </w:pPr>
      <w:bookmarkStart w:id="19" w:name="heading_19"/>
      <w:r>
        <w:rPr>
          <w:b/>
          <w:bCs/>
          <w:sz w:val="32"/>
          <w:szCs w:val="32"/>
        </w:rPr>
        <w:t>2. 评价量表</w:t>
      </w:r>
      <w:bookmarkEnd w:id="19"/>
    </w:p>
    <w:tbl>
      <w:tblPr>
        <w:tblStyle w:val="2"/>
        <w:tblW w:w="9701" w:type="dxa"/>
        <w:tblInd w:w="-406"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45"/>
        <w:gridCol w:w="2562"/>
        <w:gridCol w:w="870"/>
        <w:gridCol w:w="1596"/>
        <w:gridCol w:w="1608"/>
        <w:gridCol w:w="1920"/>
      </w:tblGrid>
      <w:tr w14:paraId="168288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45"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D1275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评价维度</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7E94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评价指标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BB76F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分值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929D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自评（10%）</w:t>
            </w:r>
          </w:p>
        </w:tc>
        <w:tc>
          <w:tcPr>
            <w:tcW w:w="160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F61E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互评（20%）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5662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000000"/>
                <w:sz w:val="21"/>
                <w:szCs w:val="21"/>
              </w:rPr>
            </w:pPr>
            <w:r>
              <w:rPr>
                <w:b/>
                <w:bCs/>
                <w:color w:val="000000"/>
                <w:sz w:val="21"/>
                <w:szCs w:val="21"/>
              </w:rPr>
              <w:t>师评（</w:t>
            </w:r>
            <w:r>
              <w:rPr>
                <w:rFonts w:hint="eastAsia"/>
                <w:b/>
                <w:bCs/>
                <w:color w:val="000000"/>
                <w:sz w:val="21"/>
                <w:szCs w:val="21"/>
                <w:lang w:val="en-US" w:eastAsia="zh-CN"/>
              </w:rPr>
              <w:t>7</w:t>
            </w:r>
            <w:r>
              <w:rPr>
                <w:b/>
                <w:bCs/>
                <w:color w:val="000000"/>
                <w:sz w:val="21"/>
                <w:szCs w:val="21"/>
              </w:rPr>
              <w:t>0%）</w:t>
            </w:r>
          </w:p>
        </w:tc>
      </w:tr>
      <w:tr w14:paraId="1AB8C6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C7A43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color w:val="000000"/>
                <w:sz w:val="21"/>
                <w:szCs w:val="21"/>
              </w:rPr>
            </w:pPr>
            <w:r>
              <w:rPr>
                <w:b w:val="0"/>
                <w:color w:val="000000"/>
                <w:sz w:val="21"/>
                <w:szCs w:val="21"/>
              </w:rPr>
              <w:t>专业知识</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49C2A8">
            <w:pPr>
              <w:keepNext w:val="0"/>
              <w:keepLines w:val="0"/>
              <w:pageBreakBefore w:val="0"/>
              <w:widowControl w:val="0"/>
              <w:numPr>
                <w:ilvl w:val="0"/>
                <w:numId w:val="8"/>
              </w:numPr>
              <w:kinsoku/>
              <w:wordWrap/>
              <w:overflowPunct/>
              <w:topLinePunct w:val="0"/>
              <w:autoSpaceDE/>
              <w:autoSpaceDN/>
              <w:bidi w:val="0"/>
              <w:adjustRightInd/>
              <w:snapToGrid/>
              <w:spacing w:line="280" w:lineRule="exact"/>
              <w:jc w:val="left"/>
              <w:textAlignment w:val="auto"/>
              <w:rPr>
                <w:b w:val="0"/>
                <w:color w:val="000000"/>
                <w:sz w:val="21"/>
                <w:szCs w:val="21"/>
              </w:rPr>
            </w:pPr>
            <w:r>
              <w:rPr>
                <w:b w:val="0"/>
                <w:color w:val="000000"/>
                <w:sz w:val="21"/>
                <w:szCs w:val="21"/>
              </w:rPr>
              <w:t>梯形图编程规则掌握程度；</w:t>
            </w:r>
          </w:p>
          <w:p w14:paraId="12AD5D6A">
            <w:pPr>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leftChars="0" w:firstLine="0" w:firstLineChars="0"/>
              <w:jc w:val="left"/>
              <w:textAlignment w:val="auto"/>
              <w:rPr>
                <w:b w:val="0"/>
                <w:color w:val="000000"/>
                <w:sz w:val="21"/>
                <w:szCs w:val="21"/>
              </w:rPr>
            </w:pPr>
            <w:r>
              <w:rPr>
                <w:b w:val="0"/>
                <w:color w:val="000000"/>
                <w:sz w:val="21"/>
                <w:szCs w:val="21"/>
              </w:rPr>
              <w:t>生产线控制逻辑理解准确性；</w:t>
            </w:r>
          </w:p>
          <w:p w14:paraId="63B577A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b w:val="0"/>
                <w:color w:val="000000"/>
                <w:sz w:val="21"/>
                <w:szCs w:val="21"/>
              </w:rPr>
            </w:pPr>
            <w:r>
              <w:rPr>
                <w:b w:val="0"/>
                <w:color w:val="000000"/>
                <w:sz w:val="21"/>
                <w:szCs w:val="21"/>
              </w:rPr>
              <w:t>3. 调试流程熟悉度</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70C95A6">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r>
              <w:rPr>
                <w:b w:val="0"/>
                <w:color w:val="000000"/>
                <w:sz w:val="21"/>
                <w:szCs w:val="21"/>
              </w:rPr>
              <w:t>30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BCB4C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3D128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1D1CF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r>
      <w:tr w14:paraId="245CF4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39E8B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color w:val="000000"/>
                <w:sz w:val="21"/>
                <w:szCs w:val="21"/>
              </w:rPr>
            </w:pPr>
            <w:r>
              <w:rPr>
                <w:b w:val="0"/>
                <w:color w:val="000000"/>
                <w:sz w:val="21"/>
                <w:szCs w:val="21"/>
              </w:rPr>
              <w:t>实操能力</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A25B581">
            <w:pPr>
              <w:keepNext w:val="0"/>
              <w:keepLines w:val="0"/>
              <w:pageBreakBefore w:val="0"/>
              <w:widowControl w:val="0"/>
              <w:numPr>
                <w:ilvl w:val="0"/>
                <w:numId w:val="9"/>
              </w:numPr>
              <w:kinsoku/>
              <w:wordWrap/>
              <w:overflowPunct/>
              <w:topLinePunct w:val="0"/>
              <w:autoSpaceDE/>
              <w:autoSpaceDN/>
              <w:bidi w:val="0"/>
              <w:adjustRightInd/>
              <w:snapToGrid/>
              <w:spacing w:line="280" w:lineRule="exact"/>
              <w:jc w:val="left"/>
              <w:textAlignment w:val="auto"/>
              <w:rPr>
                <w:b w:val="0"/>
                <w:color w:val="000000"/>
                <w:sz w:val="21"/>
                <w:szCs w:val="21"/>
              </w:rPr>
            </w:pPr>
            <w:r>
              <w:rPr>
                <w:b w:val="0"/>
                <w:color w:val="000000"/>
                <w:sz w:val="21"/>
                <w:szCs w:val="21"/>
              </w:rPr>
              <w:t>程序编写完成质量；</w:t>
            </w:r>
          </w:p>
          <w:p w14:paraId="5A23143A">
            <w:pPr>
              <w:keepNext w:val="0"/>
              <w:keepLines w:val="0"/>
              <w:pageBreakBefore w:val="0"/>
              <w:widowControl w:val="0"/>
              <w:numPr>
                <w:ilvl w:val="0"/>
                <w:numId w:val="9"/>
              </w:numPr>
              <w:kinsoku/>
              <w:wordWrap/>
              <w:overflowPunct/>
              <w:topLinePunct w:val="0"/>
              <w:autoSpaceDE/>
              <w:autoSpaceDN/>
              <w:bidi w:val="0"/>
              <w:adjustRightInd/>
              <w:snapToGrid/>
              <w:spacing w:line="280" w:lineRule="exact"/>
              <w:ind w:left="0" w:leftChars="0" w:firstLine="0" w:firstLineChars="0"/>
              <w:jc w:val="left"/>
              <w:textAlignment w:val="auto"/>
              <w:rPr>
                <w:b w:val="0"/>
                <w:color w:val="000000"/>
                <w:sz w:val="21"/>
                <w:szCs w:val="21"/>
              </w:rPr>
            </w:pPr>
            <w:r>
              <w:rPr>
                <w:b w:val="0"/>
                <w:color w:val="000000"/>
                <w:sz w:val="21"/>
                <w:szCs w:val="21"/>
              </w:rPr>
              <w:t>实训台操作规范性；</w:t>
            </w:r>
          </w:p>
          <w:p w14:paraId="65CCE5A1">
            <w:pPr>
              <w:keepNext w:val="0"/>
              <w:keepLines w:val="0"/>
              <w:pageBreakBefore w:val="0"/>
              <w:widowControl w:val="0"/>
              <w:numPr>
                <w:ilvl w:val="0"/>
                <w:numId w:val="9"/>
              </w:numPr>
              <w:kinsoku/>
              <w:wordWrap/>
              <w:overflowPunct/>
              <w:topLinePunct w:val="0"/>
              <w:autoSpaceDE/>
              <w:autoSpaceDN/>
              <w:bidi w:val="0"/>
              <w:adjustRightInd/>
              <w:snapToGrid/>
              <w:spacing w:line="280" w:lineRule="exact"/>
              <w:ind w:left="0" w:leftChars="0" w:firstLine="0" w:firstLineChars="0"/>
              <w:jc w:val="left"/>
              <w:textAlignment w:val="auto"/>
              <w:rPr>
                <w:b w:val="0"/>
                <w:color w:val="000000"/>
                <w:sz w:val="21"/>
                <w:szCs w:val="21"/>
              </w:rPr>
            </w:pPr>
            <w:r>
              <w:rPr>
                <w:b w:val="0"/>
                <w:color w:val="000000"/>
                <w:sz w:val="21"/>
                <w:szCs w:val="21"/>
              </w:rPr>
              <w:t>故障排查与解决能力；</w:t>
            </w:r>
          </w:p>
          <w:p w14:paraId="5863337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b w:val="0"/>
                <w:color w:val="000000"/>
                <w:sz w:val="21"/>
                <w:szCs w:val="21"/>
              </w:rPr>
            </w:pPr>
            <w:r>
              <w:rPr>
                <w:b w:val="0"/>
                <w:color w:val="000000"/>
                <w:sz w:val="21"/>
                <w:szCs w:val="21"/>
              </w:rPr>
              <w:t>4. 任务工单填写完整性</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0B0E0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r>
              <w:rPr>
                <w:b w:val="0"/>
                <w:color w:val="000000"/>
                <w:sz w:val="21"/>
                <w:szCs w:val="21"/>
              </w:rPr>
              <w:t>30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068C7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21FEA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7183C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r>
      <w:tr w14:paraId="5B0A0F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DA7C7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color w:val="000000"/>
                <w:sz w:val="21"/>
                <w:szCs w:val="21"/>
              </w:rPr>
            </w:pPr>
            <w:r>
              <w:rPr>
                <w:b w:val="0"/>
                <w:color w:val="000000"/>
                <w:sz w:val="21"/>
                <w:szCs w:val="21"/>
              </w:rPr>
              <w:t>思政素养</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64548CC">
            <w:pPr>
              <w:keepNext w:val="0"/>
              <w:keepLines w:val="0"/>
              <w:pageBreakBefore w:val="0"/>
              <w:widowControl w:val="0"/>
              <w:numPr>
                <w:ilvl w:val="0"/>
                <w:numId w:val="10"/>
              </w:numPr>
              <w:kinsoku/>
              <w:wordWrap/>
              <w:overflowPunct/>
              <w:topLinePunct w:val="0"/>
              <w:autoSpaceDE/>
              <w:autoSpaceDN/>
              <w:bidi w:val="0"/>
              <w:adjustRightInd/>
              <w:snapToGrid/>
              <w:spacing w:line="280" w:lineRule="exact"/>
              <w:jc w:val="left"/>
              <w:textAlignment w:val="auto"/>
              <w:rPr>
                <w:b w:val="0"/>
                <w:color w:val="000000"/>
                <w:sz w:val="21"/>
                <w:szCs w:val="21"/>
              </w:rPr>
            </w:pPr>
            <w:r>
              <w:rPr>
                <w:b w:val="0"/>
                <w:color w:val="000000"/>
                <w:sz w:val="21"/>
                <w:szCs w:val="21"/>
              </w:rPr>
              <w:t>安全操作意识（是否遵守安全规范、签署承诺书后践行情况）；</w:t>
            </w:r>
          </w:p>
          <w:p w14:paraId="6C82EF4D">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jc w:val="left"/>
              <w:textAlignment w:val="auto"/>
              <w:rPr>
                <w:b w:val="0"/>
                <w:color w:val="000000"/>
                <w:sz w:val="21"/>
                <w:szCs w:val="21"/>
              </w:rPr>
            </w:pPr>
            <w:r>
              <w:rPr>
                <w:b w:val="0"/>
                <w:color w:val="000000"/>
                <w:sz w:val="21"/>
                <w:szCs w:val="21"/>
              </w:rPr>
              <w:t>工匠精神（程序编写严谨性、调试中精益求精的态度）；</w:t>
            </w:r>
          </w:p>
          <w:p w14:paraId="04F60FCC">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jc w:val="left"/>
              <w:textAlignment w:val="auto"/>
              <w:rPr>
                <w:b w:val="0"/>
                <w:color w:val="000000"/>
                <w:sz w:val="21"/>
                <w:szCs w:val="21"/>
              </w:rPr>
            </w:pPr>
            <w:r>
              <w:rPr>
                <w:b w:val="0"/>
                <w:color w:val="000000"/>
                <w:sz w:val="21"/>
                <w:szCs w:val="21"/>
              </w:rPr>
              <w:t>团队协作（小组分工配合、互助解决问题）；</w:t>
            </w:r>
          </w:p>
          <w:p w14:paraId="6AA8C8D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b w:val="0"/>
                <w:color w:val="000000"/>
                <w:sz w:val="21"/>
                <w:szCs w:val="21"/>
              </w:rPr>
            </w:pPr>
            <w:r>
              <w:rPr>
                <w:b w:val="0"/>
                <w:color w:val="000000"/>
                <w:sz w:val="21"/>
                <w:szCs w:val="21"/>
              </w:rPr>
              <w:t>4. 职业行为习惯（实操前后设备检查与整理）</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85E11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r>
              <w:rPr>
                <w:b w:val="0"/>
                <w:color w:val="000000"/>
                <w:sz w:val="21"/>
                <w:szCs w:val="21"/>
              </w:rPr>
              <w:t>40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32D20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BC84A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84283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r>
      <w:tr w14:paraId="364A77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FE9A1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val="0"/>
                <w:color w:val="000000"/>
                <w:sz w:val="21"/>
                <w:szCs w:val="21"/>
              </w:rPr>
            </w:pPr>
            <w:r>
              <w:rPr>
                <w:b w:val="0"/>
                <w:color w:val="000000"/>
                <w:sz w:val="21"/>
                <w:szCs w:val="21"/>
              </w:rPr>
              <w:t>总分</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2C7B7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0F0E82C">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r>
              <w:rPr>
                <w:b w:val="0"/>
                <w:color w:val="000000"/>
                <w:sz w:val="21"/>
                <w:szCs w:val="21"/>
              </w:rPr>
              <w:t>100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443E8FD">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A0ED818">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C9F0B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val="0"/>
                <w:color w:val="000000"/>
                <w:sz w:val="21"/>
                <w:szCs w:val="21"/>
              </w:rPr>
            </w:pPr>
          </w:p>
        </w:tc>
      </w:tr>
    </w:tbl>
    <w:p w14:paraId="305D3635">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0" w:name="heading_20"/>
      <w:r>
        <w:rPr>
          <w:b/>
          <w:bCs/>
          <w:sz w:val="32"/>
          <w:szCs w:val="32"/>
        </w:rPr>
        <w:t>3. 评价结果应用</w:t>
      </w:r>
      <w:bookmarkEnd w:id="20"/>
    </w:p>
    <w:p w14:paraId="5D11A95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（1）评价总分纳入学生课程总成绩，占比20%；</w:t>
      </w:r>
    </w:p>
    <w:p w14:paraId="7211DF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（2）针对思政素养得分较低的学生，通过一对一谈心</w:t>
      </w:r>
      <w:r>
        <w:rPr>
          <w:rFonts w:hint="eastAsia"/>
          <w:sz w:val="32"/>
          <w:szCs w:val="32"/>
          <w:lang w:eastAsia="zh-CN"/>
        </w:rPr>
        <w:t>、</w:t>
      </w:r>
      <w:r>
        <w:rPr>
          <w:sz w:val="32"/>
          <w:szCs w:val="32"/>
        </w:rPr>
        <w:t>小组帮扶</w:t>
      </w:r>
      <w:r>
        <w:rPr>
          <w:rFonts w:hint="eastAsia"/>
          <w:sz w:val="32"/>
          <w:szCs w:val="32"/>
          <w:lang w:eastAsia="zh-CN"/>
        </w:rPr>
        <w:t>、</w:t>
      </w:r>
      <w:r>
        <w:rPr>
          <w:sz w:val="32"/>
          <w:szCs w:val="32"/>
        </w:rPr>
        <w:t>补充安全案例学习等方式进行个性化辅导；</w:t>
      </w:r>
    </w:p>
    <w:p w14:paraId="21603C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（3）收集评价过程中的问题反馈（如学生对思政元素融入的接受度、实操中安全意识的薄弱点），用于优化后续课程思政教学设计；</w:t>
      </w:r>
    </w:p>
    <w:p w14:paraId="5EAB4AF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（4）优秀的学生实操成果和心得体会在班级内展示，发挥示范引领作用。</w:t>
      </w:r>
    </w:p>
    <w:p w14:paraId="614F808F">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1" w:name="heading_21"/>
      <w:r>
        <w:rPr>
          <w:b/>
          <w:bCs/>
          <w:sz w:val="32"/>
          <w:szCs w:val="32"/>
        </w:rPr>
        <w:t>八、教学反思与改进</w:t>
      </w:r>
      <w:bookmarkEnd w:id="21"/>
    </w:p>
    <w:p w14:paraId="63DD4AEC">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sz w:val="32"/>
          <w:szCs w:val="32"/>
        </w:rPr>
      </w:pPr>
      <w:bookmarkStart w:id="22" w:name="heading_22"/>
      <w:r>
        <w:rPr>
          <w:b/>
          <w:bCs/>
          <w:sz w:val="32"/>
          <w:szCs w:val="32"/>
        </w:rPr>
        <w:t>1. 亮点</w:t>
      </w:r>
      <w:bookmarkEnd w:id="22"/>
    </w:p>
    <w:p w14:paraId="3CDE4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（1）以企业真实任务为载体，实现了思政元素与专业知识、实操技能的自然融合，避免了</w:t>
      </w:r>
      <w:r>
        <w:rPr>
          <w:rFonts w:hint="eastAsia"/>
          <w:sz w:val="32"/>
          <w:szCs w:val="32"/>
          <w:lang w:eastAsia="zh-CN"/>
        </w:rPr>
        <w:t>“</w:t>
      </w:r>
      <w:r>
        <w:rPr>
          <w:sz w:val="32"/>
          <w:szCs w:val="32"/>
        </w:rPr>
        <w:t>说教式</w:t>
      </w:r>
      <w:r>
        <w:rPr>
          <w:rFonts w:hint="eastAsia"/>
          <w:sz w:val="32"/>
          <w:szCs w:val="32"/>
          <w:lang w:eastAsia="zh-CN"/>
        </w:rPr>
        <w:t>”</w:t>
      </w:r>
      <w:r>
        <w:rPr>
          <w:sz w:val="32"/>
          <w:szCs w:val="32"/>
        </w:rPr>
        <w:t>思政，学生参与度高；</w:t>
      </w:r>
    </w:p>
    <w:p w14:paraId="17EE04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宋体" w:cs="Times New Roman"/>
          <w:sz w:val="32"/>
          <w:szCs w:val="32"/>
        </w:rPr>
      </w:pPr>
      <w:r>
        <w:rPr>
          <w:rFonts w:ascii="Times New Roman" w:hAnsi="Times New Roman" w:eastAsia="宋体" w:cs="Times New Roman"/>
          <w:sz w:val="32"/>
          <w:szCs w:val="32"/>
        </w:rPr>
        <w:t>（2）提前收集企业导师点评素材融入课堂，既保证了行业职业要求的有效渗透，又降低了实时连线的操作难度，提升了教学可行性；</w:t>
      </w:r>
    </w:p>
    <w:p w14:paraId="73D544E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（3）多元评价体系覆盖知识、能力、思政素养，能够全面反映学生的学习成果和素养提升情况。</w:t>
      </w:r>
    </w:p>
    <w:p w14:paraId="7CA7338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3" w:name="heading_23"/>
      <w:r>
        <w:rPr>
          <w:b/>
          <w:bCs/>
          <w:sz w:val="32"/>
          <w:szCs w:val="32"/>
        </w:rPr>
        <w:t>2. 不足</w:t>
      </w:r>
      <w:bookmarkEnd w:id="23"/>
    </w:p>
    <w:p w14:paraId="2317D7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（1）部分基础薄弱学生在程序调试环节遇到困难，易产生挫败感，对工匠精神的体会不够深刻；</w:t>
      </w:r>
    </w:p>
    <w:p w14:paraId="5F091E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（2）实操环节中，教师对各小组思政引导的及时性存在差异，部分小组的团队协作效果未达预期；</w:t>
      </w:r>
    </w:p>
    <w:p w14:paraId="02E2AD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（3）思政素养评价的量化程度有待提升，部分指标（如“精益求精的态度”）的评价主观性较强。</w:t>
      </w:r>
    </w:p>
    <w:p w14:paraId="1707EF5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4" w:name="heading_24"/>
      <w:r>
        <w:rPr>
          <w:b/>
          <w:bCs/>
          <w:sz w:val="32"/>
          <w:szCs w:val="32"/>
        </w:rPr>
        <w:t>3. 改进措施</w:t>
      </w:r>
      <w:bookmarkEnd w:id="24"/>
    </w:p>
    <w:p w14:paraId="39709B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（1）设计分层任务工单：针对不同基础学生，设置基础版（完成核心程序编写与调试）和提升版（优化程序、增加故障排查任务），让每个学生都能在完成任务中获得成就感，深化对工匠精神的理解；</w:t>
      </w:r>
    </w:p>
    <w:p w14:paraId="763C404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（2）优化小组分工与引导：提前明确小组内各角色职责，教师采用</w:t>
      </w:r>
      <w:r>
        <w:rPr>
          <w:rFonts w:hint="eastAsia"/>
          <w:sz w:val="32"/>
          <w:szCs w:val="32"/>
          <w:lang w:eastAsia="zh-CN"/>
        </w:rPr>
        <w:t>“</w:t>
      </w:r>
      <w:r>
        <w:rPr>
          <w:sz w:val="32"/>
          <w:szCs w:val="32"/>
        </w:rPr>
        <w:t>巡回指导+定点帮扶</w:t>
      </w:r>
      <w:r>
        <w:rPr>
          <w:rFonts w:hint="eastAsia"/>
          <w:sz w:val="32"/>
          <w:szCs w:val="32"/>
          <w:lang w:eastAsia="zh-CN"/>
        </w:rPr>
        <w:t>”</w:t>
      </w:r>
      <w:r>
        <w:rPr>
          <w:sz w:val="32"/>
          <w:szCs w:val="32"/>
        </w:rPr>
        <w:t>的方式，及时关注各小组动态，引导学生高效协作；</w:t>
      </w:r>
    </w:p>
    <w:p w14:paraId="75CB93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sz w:val="32"/>
          <w:szCs w:val="32"/>
          <w:lang w:val="en-US" w:eastAsia="zh-CN"/>
        </w:rPr>
      </w:pPr>
      <w:r>
        <w:rPr>
          <w:sz w:val="32"/>
          <w:szCs w:val="32"/>
        </w:rPr>
        <w:t>（3）细化思政评价指标：将</w:t>
      </w:r>
      <w:r>
        <w:rPr>
          <w:rFonts w:hint="eastAsia"/>
          <w:sz w:val="32"/>
          <w:szCs w:val="32"/>
          <w:lang w:eastAsia="zh-CN"/>
        </w:rPr>
        <w:t>“</w:t>
      </w:r>
      <w:r>
        <w:rPr>
          <w:sz w:val="32"/>
          <w:szCs w:val="32"/>
        </w:rPr>
        <w:t>精益求精的态度</w:t>
      </w:r>
      <w:r>
        <w:rPr>
          <w:rFonts w:hint="eastAsia"/>
          <w:sz w:val="32"/>
          <w:szCs w:val="32"/>
          <w:lang w:eastAsia="zh-CN"/>
        </w:rPr>
        <w:t>”</w:t>
      </w:r>
      <w:r>
        <w:rPr>
          <w:sz w:val="32"/>
          <w:szCs w:val="32"/>
        </w:rPr>
        <w:t>细化为</w:t>
      </w:r>
      <w:r>
        <w:rPr>
          <w:rFonts w:hint="eastAsia"/>
          <w:sz w:val="32"/>
          <w:szCs w:val="32"/>
          <w:lang w:eastAsia="zh-CN"/>
        </w:rPr>
        <w:t>“</w:t>
      </w:r>
      <w:r>
        <w:rPr>
          <w:sz w:val="32"/>
          <w:szCs w:val="32"/>
        </w:rPr>
        <w:t>程序修改次数、调试记录完整性、故障解决创新性</w:t>
      </w:r>
      <w:r>
        <w:rPr>
          <w:rFonts w:hint="eastAsia"/>
          <w:sz w:val="32"/>
          <w:szCs w:val="32"/>
          <w:lang w:eastAsia="zh-CN"/>
        </w:rPr>
        <w:t>”</w:t>
      </w:r>
      <w:r>
        <w:rPr>
          <w:sz w:val="32"/>
          <w:szCs w:val="32"/>
        </w:rPr>
        <w:t>等可量化指标，结合学生的实操过程记录进行客观评价；</w:t>
      </w:r>
      <w:r>
        <w:rPr>
          <w:rFonts w:hint="eastAsia"/>
          <w:sz w:val="32"/>
          <w:szCs w:val="32"/>
          <w:lang w:val="en-US" w:eastAsia="zh-CN"/>
        </w:rPr>
        <w:t xml:space="preserve">  </w:t>
      </w:r>
    </w:p>
    <w:p w14:paraId="1E32F50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（4）丰富思政素材：收集更多本专业一线技术人员的工匠精神案例（如企业优秀电气工程师的成长经历），增强思政教育的贴近性和感染力。</w:t>
      </w:r>
    </w:p>
    <w:p w14:paraId="4F7C474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bookmarkStart w:id="25" w:name="heading_25"/>
      <w:r>
        <w:rPr>
          <w:b/>
          <w:bCs/>
          <w:sz w:val="32"/>
          <w:szCs w:val="32"/>
        </w:rPr>
        <w:t>九、附件（支撑材料）</w:t>
      </w:r>
      <w:bookmarkEnd w:id="25"/>
    </w:p>
    <w:p w14:paraId="7385D5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1. 教学课件（含PLC梯形图编程知识点、安全操作规范、思政案例）；</w:t>
      </w:r>
    </w:p>
    <w:p w14:paraId="218CEAD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2. 小型生产线控制任务工单；</w:t>
      </w:r>
    </w:p>
    <w:p w14:paraId="3CDEB8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3. 电气实训安全操作承诺书；</w:t>
      </w:r>
    </w:p>
    <w:p w14:paraId="2EE6AB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4. 多元评价量表；</w:t>
      </w:r>
    </w:p>
    <w:p w14:paraId="634E6D3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5. 学生实操心得体会（优秀案例）；</w:t>
      </w:r>
    </w:p>
    <w:p w14:paraId="2215D8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6.</w:t>
      </w:r>
      <w:r>
        <w:rPr>
          <w:rFonts w:ascii="Times New Roman" w:hAnsi="Times New Roman" w:eastAsia="宋体" w:cs="Times New Roman"/>
          <w:sz w:val="32"/>
          <w:szCs w:val="32"/>
        </w:rPr>
        <w:t>企业导师点评视频（或文字指导意见）；</w:t>
      </w:r>
    </w:p>
    <w:p w14:paraId="15FA18F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sz w:val="32"/>
          <w:szCs w:val="32"/>
        </w:rPr>
        <w:t>7. 电气安全事故警示片、大国工匠徐立平事迹短视频链接。</w:t>
      </w:r>
    </w:p>
    <w:p w14:paraId="22360109">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32"/>
          <w:szCs w:val="32"/>
        </w:rPr>
      </w:pPr>
    </w:p>
    <w:sectPr>
      <w:headerReference r:id="rId3" w:type="default"/>
      <w:footerReference r:id="rId4" w:type="default"/>
      <w:pgSz w:w="11905" w:h="16840"/>
      <w:pgMar w:top="1440" w:right="1463" w:bottom="1440" w:left="1463"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91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F7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5511"/>
    <w:multiLevelType w:val="singleLevel"/>
    <w:tmpl w:val="8B4E5511"/>
    <w:lvl w:ilvl="0" w:tentative="0">
      <w:start w:val="1"/>
      <w:numFmt w:val="decimal"/>
      <w:suff w:val="space"/>
      <w:lvlText w:val="%1."/>
      <w:lvlJc w:val="left"/>
    </w:lvl>
  </w:abstractNum>
  <w:abstractNum w:abstractNumId="1">
    <w:nsid w:val="9D576B8C"/>
    <w:multiLevelType w:val="singleLevel"/>
    <w:tmpl w:val="9D576B8C"/>
    <w:lvl w:ilvl="0" w:tentative="0">
      <w:start w:val="1"/>
      <w:numFmt w:val="decimal"/>
      <w:suff w:val="space"/>
      <w:lvlText w:val="%1."/>
      <w:lvlJc w:val="left"/>
    </w:lvl>
  </w:abstractNum>
  <w:abstractNum w:abstractNumId="2">
    <w:nsid w:val="9D7DB698"/>
    <w:multiLevelType w:val="singleLevel"/>
    <w:tmpl w:val="9D7DB698"/>
    <w:lvl w:ilvl="0" w:tentative="0">
      <w:start w:val="1"/>
      <w:numFmt w:val="decimal"/>
      <w:suff w:val="space"/>
      <w:lvlText w:val="%1."/>
      <w:lvlJc w:val="left"/>
    </w:lvl>
  </w:abstractNum>
  <w:abstractNum w:abstractNumId="3">
    <w:nsid w:val="CE6B7A52"/>
    <w:multiLevelType w:val="singleLevel"/>
    <w:tmpl w:val="CE6B7A52"/>
    <w:lvl w:ilvl="0" w:tentative="0">
      <w:start w:val="1"/>
      <w:numFmt w:val="decimal"/>
      <w:suff w:val="space"/>
      <w:lvlText w:val="%1."/>
      <w:lvlJc w:val="left"/>
    </w:lvl>
  </w:abstractNum>
  <w:abstractNum w:abstractNumId="4">
    <w:nsid w:val="D56D457A"/>
    <w:multiLevelType w:val="singleLevel"/>
    <w:tmpl w:val="D56D457A"/>
    <w:lvl w:ilvl="0" w:tentative="0">
      <w:start w:val="1"/>
      <w:numFmt w:val="decimal"/>
      <w:suff w:val="space"/>
      <w:lvlText w:val="%1."/>
      <w:lvlJc w:val="left"/>
    </w:lvl>
  </w:abstractNum>
  <w:abstractNum w:abstractNumId="5">
    <w:nsid w:val="D68EEAB0"/>
    <w:multiLevelType w:val="singleLevel"/>
    <w:tmpl w:val="D68EEAB0"/>
    <w:lvl w:ilvl="0" w:tentative="0">
      <w:start w:val="1"/>
      <w:numFmt w:val="decimal"/>
      <w:suff w:val="space"/>
      <w:lvlText w:val="%1."/>
      <w:lvlJc w:val="left"/>
    </w:lvl>
  </w:abstractNum>
  <w:abstractNum w:abstractNumId="6">
    <w:nsid w:val="0D226A7D"/>
    <w:multiLevelType w:val="singleLevel"/>
    <w:tmpl w:val="0D226A7D"/>
    <w:lvl w:ilvl="0" w:tentative="0">
      <w:start w:val="1"/>
      <w:numFmt w:val="decimal"/>
      <w:suff w:val="space"/>
      <w:lvlText w:val="%1."/>
      <w:lvlJc w:val="left"/>
    </w:lvl>
  </w:abstractNum>
  <w:abstractNum w:abstractNumId="7">
    <w:nsid w:val="573AA796"/>
    <w:multiLevelType w:val="singleLevel"/>
    <w:tmpl w:val="573AA796"/>
    <w:lvl w:ilvl="0" w:tentative="0">
      <w:start w:val="1"/>
      <w:numFmt w:val="decimal"/>
      <w:suff w:val="space"/>
      <w:lvlText w:val="%1."/>
      <w:lvlJc w:val="left"/>
    </w:lvl>
  </w:abstractNum>
  <w:abstractNum w:abstractNumId="8">
    <w:nsid w:val="66BECC5C"/>
    <w:multiLevelType w:val="singleLevel"/>
    <w:tmpl w:val="66BECC5C"/>
    <w:lvl w:ilvl="0" w:tentative="0">
      <w:start w:val="1"/>
      <w:numFmt w:val="decimal"/>
      <w:suff w:val="space"/>
      <w:lvlText w:val="%1."/>
      <w:lvlJc w:val="left"/>
    </w:lvl>
  </w:abstractNum>
  <w:abstractNum w:abstractNumId="9">
    <w:nsid w:val="7DF40D96"/>
    <w:multiLevelType w:val="singleLevel"/>
    <w:tmpl w:val="7DF40D96"/>
    <w:lvl w:ilvl="0" w:tentative="0">
      <w:start w:val="1"/>
      <w:numFmt w:val="decimal"/>
      <w:suff w:val="space"/>
      <w:lvlText w:val="%1."/>
      <w:lvlJc w:val="left"/>
    </w:lvl>
  </w:abstractNum>
  <w:num w:numId="1">
    <w:abstractNumId w:val="6"/>
  </w:num>
  <w:num w:numId="2">
    <w:abstractNumId w:val="3"/>
  </w:num>
  <w:num w:numId="3">
    <w:abstractNumId w:val="9"/>
  </w:num>
  <w:num w:numId="4">
    <w:abstractNumId w:val="0"/>
  </w:num>
  <w:num w:numId="5">
    <w:abstractNumId w:val="7"/>
  </w:num>
  <w:num w:numId="6">
    <w:abstractNumId w:val="4"/>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2249"/>
    <w:rsid w:val="23FE09AB"/>
    <w:rsid w:val="2A7C7511"/>
    <w:rsid w:val="4CB125EB"/>
    <w:rsid w:val="548D1F04"/>
    <w:rsid w:val="64F97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4897</Words>
  <Characters>5053</Characters>
  <TotalTime>1</TotalTime>
  <ScaleCrop>false</ScaleCrop>
  <LinksUpToDate>false</LinksUpToDate>
  <CharactersWithSpaces>5105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2026-01-12T12:17:00Z</dcterms:created>
  <dc:creator>Apache POI</dc:creator>
  <cp:lastModifiedBy>山口高子</cp:lastModifiedBy>
  <dcterms:modified xsi:type="dcterms:W3CDTF">2026-01-12T13:24:28Z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eyJoZGlkIjoiNmZhZDNlYmYwZWNiNjMyM2U3YmNiMDM1NzQwNjYyZWMiLCJ1c2VySWQiOiI0MzQ4NDAxMDAifQ==</vt:lpwstr>
  </property>
  <property fmtid="{D5CDD505-2E9C-101B-9397-08002B2CF9AE}" pid="3" name="KSOProductBuildVer">
    <vt:lpwstr>2052-12.1.0.23542</vt:lpwstr>
  </property>
  <property fmtid="{D5CDD505-2E9C-101B-9397-08002B2CF9AE}" pid="4" name="ICV">
    <vt:lpwstr>80D9046E603A467A9831959271FD73FA_13</vt:lpwstr>
  </property>
</Properties>
</file>