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03" w:firstLineChars="200"/>
        <w:jc w:val="center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40"/>
          <w:szCs w:val="40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40"/>
          <w:szCs w:val="40"/>
          <w:lang w:val="en-US" w:eastAsia="zh-CN"/>
        </w:rPr>
        <w:t>安徽龙山建设集团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center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校园招聘简章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2" w:firstLineChars="200"/>
        <w:textAlignment w:val="auto"/>
        <w:outlineLvl w:val="9"/>
        <w:rPr>
          <w:rFonts w:hint="eastAsia" w:ascii="仿宋_GB2312" w:hAnsi="宋体" w:eastAsia="仿宋_GB2312" w:cs="方正书宋_GBK"/>
          <w:color w:val="333333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</w:rPr>
        <w:t>安徽龙山建设集团</w:t>
      </w:r>
      <w:r>
        <w:rPr>
          <w:rFonts w:hint="eastAsia" w:ascii="仿宋_GB2312" w:hAnsi="宋体" w:eastAsia="仿宋_GB2312" w:cs="方正书宋_GBK"/>
          <w:color w:val="333333"/>
          <w:sz w:val="26"/>
          <w:szCs w:val="26"/>
          <w:lang w:val="en-US" w:eastAsia="zh-CN"/>
        </w:rPr>
        <w:t>是一个多元化企业，集建安、建材、地产和酒店等多种产业于一体的大型综合建安集团，总注册资本6.39亿元，现有下属成员企业14家，从业人数1200余人，工程技术人员和经济管理人员300余人，已注册的一级建造师25人，二级建造师50余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62" w:firstLineChars="200"/>
        <w:textAlignment w:val="auto"/>
        <w:rPr>
          <w:rFonts w:hint="eastAsia" w:ascii="仿宋_GB2312" w:hAnsi="宋体" w:eastAsia="仿宋_GB2312" w:cs="方正书宋_GBK"/>
          <w:color w:val="333333"/>
          <w:sz w:val="26"/>
          <w:szCs w:val="26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企业荣誉：</w:t>
      </w:r>
      <w:r>
        <w:rPr>
          <w:rFonts w:hint="eastAsia" w:ascii="仿宋_GB2312" w:hAnsi="宋体" w:eastAsia="仿宋_GB2312" w:cs="方正书宋_GBK"/>
          <w:color w:val="333333"/>
          <w:sz w:val="26"/>
          <w:szCs w:val="26"/>
        </w:rPr>
        <w:t>集团公司荣获“全国优秀施工企业”“安徽省劳动保障诚信示范单位”、多次荣获“安徽省守合同重信用单位”、“先进企业”、“诚信单位”、等称号，多项工程荣获省（市）级“建筑施工安全质量标准化示范工地”、“黄山杯”、“振风杯”、“铜都杯”奖、“用户满意工程”，为企业塑造了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0" w:firstLineChars="200"/>
        <w:textAlignment w:val="auto"/>
        <w:rPr>
          <w:rFonts w:hint="eastAsia" w:ascii="仿宋_GB2312" w:hAnsi="宋体" w:eastAsia="仿宋_GB2312" w:cs="方正书宋_GBK"/>
          <w:color w:val="333333"/>
          <w:sz w:val="26"/>
          <w:szCs w:val="26"/>
          <w:lang w:eastAsia="zh-CN"/>
        </w:rPr>
      </w:pPr>
      <w:r>
        <w:rPr>
          <w:rFonts w:hint="eastAsia" w:ascii="仿宋_GB2312" w:hAnsi="宋体" w:eastAsia="仿宋_GB2312" w:cs="方正书宋_GBK"/>
          <w:color w:val="333333"/>
          <w:sz w:val="26"/>
          <w:szCs w:val="26"/>
        </w:rPr>
        <w:t>集团公司承揽业务涉及全省内外，公司始终坚守“诚信为本、共创共赢”的企业理念，秉持“忠诚感恩、团队协作、勇于担当、严于律己、崇尚学习、追求卓越”的企业精神</w:t>
      </w:r>
      <w:r>
        <w:rPr>
          <w:rFonts w:hint="eastAsia" w:ascii="仿宋_GB2312" w:hAnsi="宋体" w:eastAsia="仿宋_GB2312" w:cs="方正书宋_GBK"/>
          <w:color w:val="333333"/>
          <w:sz w:val="26"/>
          <w:szCs w:val="26"/>
          <w:lang w:eastAsia="zh-CN"/>
        </w:rPr>
        <w:t>，</w:t>
      </w:r>
      <w:r>
        <w:rPr>
          <w:rFonts w:hint="eastAsia" w:ascii="仿宋_GB2312" w:hAnsi="宋体" w:eastAsia="仿宋_GB2312" w:cs="方正书宋_GBK"/>
          <w:color w:val="333333"/>
          <w:sz w:val="26"/>
          <w:szCs w:val="26"/>
        </w:rPr>
        <w:t>建设了一大批优质工程和用户满意工程，得到了社会的一致好评。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520" w:firstLineChars="200"/>
        <w:textAlignment w:val="auto"/>
        <w:rPr>
          <w:rFonts w:hint="eastAsia" w:ascii="仿宋_GB2312" w:hAnsi="宋体" w:eastAsia="仿宋_GB2312" w:cs="方正书宋_GBK"/>
          <w:color w:val="333333"/>
          <w:sz w:val="26"/>
          <w:szCs w:val="26"/>
        </w:rPr>
      </w:pPr>
      <w:r>
        <w:rPr>
          <w:rFonts w:hint="eastAsia" w:ascii="仿宋_GB2312" w:hAnsi="宋体" w:eastAsia="仿宋_GB2312" w:cs="方正书宋_GBK"/>
          <w:color w:val="333333"/>
          <w:sz w:val="26"/>
          <w:szCs w:val="26"/>
        </w:rPr>
        <w:t>安徽龙山建设集团愿与各界朋友携手共进、精诚合作、和谐共生、事求卓越，建造精品工程，共创美好生活。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招聘岗位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本次招聘岗位为集团储备人才，具体岗位以及任职资格见如下：</w:t>
      </w:r>
    </w:p>
    <w:tbl>
      <w:tblPr>
        <w:tblStyle w:val="6"/>
        <w:tblW w:w="8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170"/>
        <w:gridCol w:w="3820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38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资格条件</w:t>
            </w:r>
          </w:p>
        </w:tc>
        <w:tc>
          <w:tcPr>
            <w:tcW w:w="2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施工员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8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专科及以上学历，土木工程或建筑工程相关专业毕业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会使用相关软件，CAD、office等办公软件；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3、有暑假实习经验的优先。</w:t>
            </w:r>
          </w:p>
        </w:tc>
        <w:tc>
          <w:tcPr>
            <w:tcW w:w="2285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  <w:t>适应驻工地的工作环境；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  <w:t>2、具备较强的抗压能力。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测量员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安全员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资料员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8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/>
                <w:bCs/>
                <w:color w:val="333333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会计/出纳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8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  <w:t>专科及以上学历，财务管理专业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  <w:t>有实习经验者优先。</w:t>
            </w:r>
          </w:p>
        </w:tc>
        <w:tc>
          <w:tcPr>
            <w:tcW w:w="22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outlineLvl w:val="9"/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方正书宋_GBK"/>
                <w:b w:val="0"/>
                <w:bCs w:val="0"/>
                <w:color w:val="333333"/>
                <w:sz w:val="24"/>
                <w:szCs w:val="24"/>
                <w:vertAlign w:val="baseline"/>
                <w:lang w:val="en-US" w:eastAsia="zh-CN"/>
              </w:rPr>
              <w:t>1、具备较强的抗压能力。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三、员工福利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 w:cs="方正书宋_GBK"/>
          <w:b/>
          <w:bCs/>
          <w:color w:val="333333"/>
          <w:sz w:val="26"/>
          <w:szCs w:val="26"/>
          <w:lang w:val="en-US" w:eastAsia="zh-CN"/>
        </w:rPr>
        <w:t xml:space="preserve"> </w:t>
      </w:r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>1、工作福利：师兄指导、导师指导、实习生培训计划、不定期培训计划。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20" w:firstLineChars="200"/>
        <w:textAlignment w:val="auto"/>
        <w:outlineLvl w:val="9"/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>2、生活福利：空调宿舍、小食堂。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 xml:space="preserve">    3、奖金福利：根据员工年度绩效，提供不同档次的年</w:t>
      </w:r>
      <w:bookmarkStart w:id="0" w:name="_GoBack"/>
      <w:bookmarkEnd w:id="0"/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 xml:space="preserve">终奖金，优秀员工奖金丰厚。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 xml:space="preserve">   4、意外惊喜：鼓励员工参加考试、员工旅行、生日慰问。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方正书宋_GBK"/>
          <w:b/>
          <w:bCs/>
          <w:color w:val="333333"/>
          <w:sz w:val="28"/>
          <w:szCs w:val="28"/>
          <w:lang w:val="en-US" w:eastAsia="zh-CN"/>
        </w:rPr>
        <w:t>四、联系方式及地址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0" w:firstLineChars="100"/>
        <w:jc w:val="left"/>
        <w:textAlignment w:val="auto"/>
        <w:rPr>
          <w:rFonts w:hint="eastAsia" w:ascii="仿宋_GB2312" w:hAnsi="仿宋" w:eastAsia="仿宋_GB2312" w:cs="仿宋"/>
          <w:b w:val="0"/>
          <w:bCs w:val="0"/>
          <w:sz w:val="26"/>
          <w:szCs w:val="26"/>
          <w:lang w:val="en-US" w:eastAsia="zh-CN"/>
        </w:rPr>
      </w:pPr>
      <w:r>
        <w:rPr>
          <w:rFonts w:hint="eastAsia" w:ascii="仿宋_GB2312" w:hAnsi="宋体" w:eastAsia="仿宋_GB2312" w:cs="方正书宋_GBK"/>
          <w:b w:val="0"/>
          <w:bCs w:val="0"/>
          <w:color w:val="333333"/>
          <w:sz w:val="26"/>
          <w:szCs w:val="26"/>
          <w:lang w:val="en-US" w:eastAsia="zh-CN"/>
        </w:rPr>
        <w:t>1、</w:t>
      </w:r>
      <w:r>
        <w:rPr>
          <w:rFonts w:hint="eastAsia" w:ascii="仿宋_GB2312" w:hAnsi="仿宋" w:eastAsia="仿宋_GB2312" w:cs="仿宋"/>
          <w:b w:val="0"/>
          <w:bCs w:val="0"/>
          <w:sz w:val="26"/>
          <w:szCs w:val="26"/>
          <w:lang w:val="en-US" w:eastAsia="zh-CN"/>
        </w:rPr>
        <w:t>校招热线：0556-5262196  QQ邮箱：314616292@qq.com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60" w:firstLineChars="100"/>
        <w:jc w:val="left"/>
        <w:textAlignment w:val="auto"/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b w:val="0"/>
          <w:bCs w:val="0"/>
          <w:sz w:val="26"/>
          <w:szCs w:val="26"/>
          <w:lang w:val="en-US" w:eastAsia="zh-CN"/>
        </w:rPr>
        <w:t>2、集团地址：</w:t>
      </w:r>
      <w:r>
        <w:rPr>
          <w:rFonts w:hint="eastAsia" w:ascii="仿宋_GB2312" w:hAnsi="仿宋" w:eastAsia="仿宋_GB2312" w:cs="仿宋"/>
          <w:b w:val="0"/>
          <w:bCs w:val="0"/>
          <w:sz w:val="26"/>
          <w:szCs w:val="26"/>
        </w:rPr>
        <w:t>安庆市宜秀区</w:t>
      </w:r>
      <w:r>
        <w:rPr>
          <w:rFonts w:hint="eastAsia" w:ascii="仿宋_GB2312" w:hAnsi="仿宋" w:eastAsia="仿宋_GB2312" w:cs="仿宋"/>
          <w:b w:val="0"/>
          <w:bCs w:val="0"/>
          <w:sz w:val="26"/>
          <w:szCs w:val="26"/>
          <w:lang w:val="en-US" w:eastAsia="zh-CN"/>
        </w:rPr>
        <w:t xml:space="preserve">政府西侧200米    </w:t>
      </w:r>
      <w:r>
        <w:rPr>
          <w:rFonts w:hint="eastAsia" w:ascii="仿宋_GB2312" w:hAnsi="仿宋" w:eastAsia="仿宋_GB2312" w:cs="仿宋"/>
          <w:b w:val="0"/>
          <w:bCs w:val="0"/>
          <w:sz w:val="28"/>
          <w:szCs w:val="28"/>
          <w:lang w:val="en-US" w:eastAsia="zh-CN"/>
        </w:rPr>
        <w:t xml:space="preserve">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drawing>
        <wp:inline distT="0" distB="0" distL="114300" distR="114300">
          <wp:extent cx="325755" cy="330200"/>
          <wp:effectExtent l="0" t="0" r="17145" b="12700"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5755" cy="3302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12AD29"/>
    <w:multiLevelType w:val="singleLevel"/>
    <w:tmpl w:val="9A12AD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B6D349E"/>
    <w:multiLevelType w:val="singleLevel"/>
    <w:tmpl w:val="9B6D34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4414226"/>
    <w:multiLevelType w:val="singleLevel"/>
    <w:tmpl w:val="24414226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EA597C8"/>
    <w:multiLevelType w:val="singleLevel"/>
    <w:tmpl w:val="4EA597C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74B21"/>
    <w:rsid w:val="0D374B21"/>
    <w:rsid w:val="1AB82016"/>
    <w:rsid w:val="27E34C89"/>
    <w:rsid w:val="33F778D8"/>
    <w:rsid w:val="3A6D0793"/>
    <w:rsid w:val="3C91172C"/>
    <w:rsid w:val="52530676"/>
    <w:rsid w:val="540154D5"/>
    <w:rsid w:val="5BD533D1"/>
    <w:rsid w:val="614A7368"/>
    <w:rsid w:val="6CA44D46"/>
    <w:rsid w:val="6D535020"/>
    <w:rsid w:val="73900CC3"/>
    <w:rsid w:val="760B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1461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2018-09-16T07:13:00Z</dcterms:created>
  <dc:creator>SISANG</dc:creator>
  <cp:lastModifiedBy>SISANG</cp:lastModifiedBy>
  <cp:lastPrinted>2018-09-26T02:59:00Z</cp:lastPrinted>
  <dcterms:modified xsi:type="dcterms:W3CDTF">2018-10-31T02:18:25Z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